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BD5863" w:rsidP="532C9224" w:rsidRDefault="007D73EF" w14:paraId="40F8EB87" w14:textId="77777777">
      <w:pPr>
        <w:spacing w:after="0"/>
        <w:jc w:val="center"/>
        <w:rPr>
          <w:rFonts w:ascii="Lato Black" w:hAnsi="Lato Black" w:cs="Arial"/>
          <w:b/>
          <w:bCs/>
          <w:color w:val="2A5F76"/>
          <w:sz w:val="28"/>
          <w:szCs w:val="28"/>
        </w:rPr>
      </w:pPr>
      <w:r w:rsidRPr="532C9224">
        <w:rPr>
          <w:rFonts w:ascii="Lato Black" w:hAnsi="Lato Black" w:cs="Arial"/>
          <w:b/>
          <w:bCs/>
          <w:color w:val="2A5F76"/>
          <w:sz w:val="28"/>
          <w:szCs w:val="28"/>
        </w:rPr>
        <w:t>INFORMATION FOR IMMEDIATE RELEASE</w:t>
      </w:r>
    </w:p>
    <w:p w:rsidR="007D73EF" w:rsidP="007D73EF" w:rsidRDefault="007D73EF" w14:paraId="28706845" w14:textId="77777777">
      <w:pPr>
        <w:rPr>
          <w:rFonts w:ascii="Lato Black" w:hAnsi="Lato Black"/>
          <w:b/>
          <w:bCs/>
          <w:color w:val="2A5F76"/>
        </w:rPr>
      </w:pPr>
    </w:p>
    <w:p w:rsidR="007D73EF" w:rsidP="6468DE44" w:rsidRDefault="007D73EF" w14:paraId="7B5CEAD1" w14:textId="77777777">
      <w:pPr>
        <w:spacing w:line="240" w:lineRule="auto"/>
        <w:rPr>
          <w:rFonts w:ascii="Lato" w:hAnsi="Lato" w:eastAsia="Lato" w:cs="Lato"/>
          <w:b w:val="1"/>
          <w:bCs w:val="1"/>
          <w:color w:val="2A5F76"/>
        </w:rPr>
      </w:pPr>
      <w:r w:rsidRPr="6468DE44" w:rsidR="007D73EF">
        <w:rPr>
          <w:rFonts w:ascii="Lato" w:hAnsi="Lato" w:eastAsia="Lato" w:cs="Lato"/>
          <w:b w:val="1"/>
          <w:bCs w:val="1"/>
          <w:color w:val="2A5F76"/>
        </w:rPr>
        <w:t>NEWS RELEASE</w:t>
      </w:r>
    </w:p>
    <w:p w:rsidR="007D73EF" w:rsidP="6468DE44" w:rsidRDefault="007D73EF" w14:paraId="36A94644" w14:textId="77777777">
      <w:pPr>
        <w:spacing w:line="240" w:lineRule="auto"/>
        <w:rPr>
          <w:rFonts w:ascii="Lato" w:hAnsi="Lato" w:eastAsia="Lato" w:cs="Lato"/>
          <w:b w:val="1"/>
          <w:bCs w:val="1"/>
          <w:color w:val="2A5F76"/>
        </w:rPr>
      </w:pPr>
      <w:r w:rsidRPr="6468DE44" w:rsidR="007D73EF">
        <w:rPr>
          <w:rFonts w:ascii="Lato" w:hAnsi="Lato" w:eastAsia="Lato" w:cs="Lato"/>
          <w:b w:val="1"/>
          <w:bCs w:val="1"/>
          <w:color w:val="2A5F76"/>
        </w:rPr>
        <w:t>For Immediate Release</w:t>
      </w:r>
    </w:p>
    <w:p w:rsidRPr="007D73EF" w:rsidR="007D73EF" w:rsidP="6468DE44" w:rsidRDefault="468E745C" w14:paraId="16F97FBD" w14:textId="4BA7AED0">
      <w:pPr>
        <w:spacing w:line="240" w:lineRule="auto"/>
        <w:rPr>
          <w:rFonts w:ascii="Lato" w:hAnsi="Lato" w:eastAsia="Lato" w:cs="Lato"/>
          <w:b w:val="1"/>
          <w:bCs w:val="1"/>
          <w:color w:val="2A5F76"/>
        </w:rPr>
      </w:pPr>
      <w:r w:rsidRPr="6468DE44" w:rsidR="468E745C">
        <w:rPr>
          <w:rFonts w:ascii="Lato" w:hAnsi="Lato" w:eastAsia="Lato" w:cs="Lato"/>
          <w:b w:val="1"/>
          <w:bCs w:val="1"/>
          <w:color w:val="2A5F76"/>
        </w:rPr>
        <w:t xml:space="preserve">Date: </w:t>
      </w:r>
      <w:r w:rsidRPr="6468DE44" w:rsidR="02CCB141">
        <w:rPr>
          <w:rFonts w:ascii="Lato" w:hAnsi="Lato" w:eastAsia="Lato" w:cs="Lato"/>
          <w:b w:val="1"/>
          <w:bCs w:val="1"/>
          <w:color w:val="2A5F76"/>
        </w:rPr>
        <w:t>5</w:t>
      </w:r>
      <w:r w:rsidRPr="6468DE44" w:rsidR="00991944">
        <w:rPr>
          <w:rFonts w:ascii="Lato" w:hAnsi="Lato" w:eastAsia="Lato" w:cs="Lato"/>
          <w:b w:val="1"/>
          <w:bCs w:val="1"/>
          <w:color w:val="2A5F76"/>
        </w:rPr>
        <w:t>/</w:t>
      </w:r>
      <w:r w:rsidRPr="6468DE44" w:rsidR="05072485">
        <w:rPr>
          <w:rFonts w:ascii="Lato" w:hAnsi="Lato" w:eastAsia="Lato" w:cs="Lato"/>
          <w:b w:val="1"/>
          <w:bCs w:val="1"/>
          <w:color w:val="2A5F76"/>
        </w:rPr>
        <w:t>2</w:t>
      </w:r>
      <w:r w:rsidRPr="6468DE44" w:rsidR="432578E3">
        <w:rPr>
          <w:rFonts w:ascii="Lato" w:hAnsi="Lato" w:eastAsia="Lato" w:cs="Lato"/>
          <w:b w:val="1"/>
          <w:bCs w:val="1"/>
          <w:color w:val="2A5F76"/>
        </w:rPr>
        <w:t>7</w:t>
      </w:r>
      <w:r w:rsidRPr="6468DE44" w:rsidR="00991944">
        <w:rPr>
          <w:rFonts w:ascii="Lato" w:hAnsi="Lato" w:eastAsia="Lato" w:cs="Lato"/>
          <w:b w:val="1"/>
          <w:bCs w:val="1"/>
          <w:color w:val="2A5F76"/>
        </w:rPr>
        <w:t>/202</w:t>
      </w:r>
      <w:r w:rsidRPr="6468DE44" w:rsidR="4B9FDB9E">
        <w:rPr>
          <w:rFonts w:ascii="Lato" w:hAnsi="Lato" w:eastAsia="Lato" w:cs="Lato"/>
          <w:b w:val="1"/>
          <w:bCs w:val="1"/>
          <w:color w:val="2A5F76"/>
        </w:rPr>
        <w:t>6</w:t>
      </w:r>
    </w:p>
    <w:p w:rsidR="007D73EF" w:rsidP="6468DE44" w:rsidRDefault="468E745C" w14:paraId="7CA631C0" w14:textId="5C086699">
      <w:pPr>
        <w:pStyle w:val="Normal"/>
        <w:suppressLineNumbers w:val="0"/>
        <w:bidi w:val="0"/>
        <w:spacing w:before="0" w:beforeAutospacing="off" w:after="0" w:afterAutospacing="off" w:line="240" w:lineRule="auto"/>
        <w:ind w:left="0" w:right="0"/>
        <w:jc w:val="left"/>
        <w:rPr>
          <w:rFonts w:ascii="Lato" w:hAnsi="Lato" w:eastAsia="Lato" w:cs="Lato"/>
        </w:rPr>
      </w:pPr>
      <w:r w:rsidRPr="6468DE44" w:rsidR="368C15BB">
        <w:rPr>
          <w:rFonts w:ascii="Lato" w:hAnsi="Lato" w:eastAsia="Lato" w:cs="Lato"/>
          <w:b w:val="1"/>
          <w:bCs w:val="1"/>
          <w:color w:val="2A5F76"/>
        </w:rPr>
        <w:t>Stacy</w:t>
      </w:r>
      <w:r w:rsidRPr="6468DE44" w:rsidR="3E34307E">
        <w:rPr>
          <w:rFonts w:ascii="Lato" w:hAnsi="Lato" w:eastAsia="Lato" w:cs="Lato"/>
          <w:b w:val="1"/>
          <w:bCs w:val="1"/>
          <w:color w:val="2A5F76"/>
        </w:rPr>
        <w:t xml:space="preserve"> Ruthrauff</w:t>
      </w:r>
      <w:r>
        <w:br/>
      </w:r>
      <w:r w:rsidRPr="6468DE44" w:rsidR="7E07D029">
        <w:rPr>
          <w:rFonts w:ascii="Lato" w:hAnsi="Lato" w:eastAsia="Lato" w:cs="Lato"/>
          <w:color w:val="2A5F76"/>
        </w:rPr>
        <w:t>Human Resources and Volunteer Services Director</w:t>
      </w:r>
      <w:r>
        <w:br/>
      </w:r>
      <w:r w:rsidRPr="6468DE44" w:rsidR="468E745C">
        <w:rPr>
          <w:rFonts w:ascii="Lato" w:hAnsi="Lato" w:eastAsia="Lato" w:cs="Lato"/>
          <w:color w:val="085771"/>
        </w:rPr>
        <w:t>503-691-30</w:t>
      </w:r>
      <w:r w:rsidRPr="6468DE44" w:rsidR="47343811">
        <w:rPr>
          <w:rFonts w:ascii="Lato" w:hAnsi="Lato" w:eastAsia="Lato" w:cs="Lato"/>
          <w:color w:val="085771"/>
        </w:rPr>
        <w:t>21</w:t>
      </w:r>
      <w:r>
        <w:br/>
      </w:r>
      <w:r w:rsidRPr="6468DE44" w:rsidR="1AE6631F">
        <w:rPr>
          <w:rFonts w:ascii="Lato" w:hAnsi="Lato" w:eastAsia="Lato" w:cs="Lato"/>
          <w:color w:val="085771"/>
        </w:rPr>
        <w:t>sruthrauff@tualatin.gov</w:t>
      </w:r>
    </w:p>
    <w:p w:rsidR="007D73EF" w:rsidP="67019D58" w:rsidRDefault="007D73EF" w14:paraId="0ECF8684" w14:textId="77777777">
      <w:pPr>
        <w:tabs>
          <w:tab w:val="right" w:pos="9360"/>
        </w:tabs>
        <w:rPr>
          <w:rFonts w:ascii="Lato Black" w:hAnsi="Lato Black"/>
          <w:b/>
          <w:bCs/>
          <w:color w:val="2A5F76"/>
          <w:sz w:val="32"/>
          <w:szCs w:val="32"/>
        </w:rPr>
      </w:pPr>
      <w:r>
        <w:rPr>
          <w:rFonts w:ascii="Lato Black" w:hAnsi="Lato Black"/>
          <w:b/>
          <w:bCs/>
          <w:noProof/>
          <w:color w:val="2A5F76"/>
        </w:rPr>
        <mc:AlternateContent>
          <mc:Choice Requires="wps">
            <w:drawing>
              <wp:anchor distT="0" distB="0" distL="114300" distR="114300" simplePos="0" relativeHeight="251658240" behindDoc="0" locked="0" layoutInCell="1" allowOverlap="1" wp14:anchorId="0B6E8183" wp14:editId="296B4147">
                <wp:simplePos x="0" y="0"/>
                <wp:positionH relativeFrom="column">
                  <wp:posOffset>0</wp:posOffset>
                </wp:positionH>
                <wp:positionV relativeFrom="paragraph">
                  <wp:posOffset>85090</wp:posOffset>
                </wp:positionV>
                <wp:extent cx="5943600" cy="0"/>
                <wp:effectExtent l="0" t="0" r="12700" b="12700"/>
                <wp:wrapNone/>
                <wp:docPr id="1087463876"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w="12700">
                          <a:solidFill>
                            <a:srgbClr val="2A5F7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2a5f76" strokeweight="1pt" from="0,6.7pt" to="468pt,6.7pt" w14:anchorId="52570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">
                <v:stroke joinstyle="miter"/>
              </v:line>
            </w:pict>
          </mc:Fallback>
        </mc:AlternateContent>
      </w:r>
      <w:r>
        <w:rPr>
          <w:rFonts w:ascii="Lato Black" w:hAnsi="Lato Black"/>
          <w:b/>
          <w:bCs/>
          <w:color w:val="2A5F76"/>
        </w:rPr>
        <w:tab/>
      </w:r>
    </w:p>
    <w:p w:rsidRPr="000D7AD4" w:rsidR="7CE64967" w:rsidP="268ECE1E" w:rsidRDefault="7CE64967" w14:paraId="480CB3F7" w14:textId="0B5ADD74">
      <w:pPr>
        <w:spacing w:before="0" w:beforeAutospacing="off" w:after="160" w:afterAutospacing="off" w:line="276" w:lineRule="auto"/>
        <w:rPr>
          <w:rFonts w:ascii="Lato" w:hAnsi="Lato" w:eastAsia="Lato" w:cs="Lato"/>
          <w:b w:val="1"/>
          <w:bCs w:val="1"/>
          <w:i w:val="1"/>
          <w:iCs w:val="1"/>
          <w:noProof w:val="0"/>
          <w:color w:val="262626" w:themeColor="text1" w:themeTint="D9" w:themeShade="FF"/>
          <w:sz w:val="32"/>
          <w:szCs w:val="32"/>
          <w:lang w:val="en-US"/>
        </w:rPr>
      </w:pPr>
      <w:r w:rsidRPr="268ECE1E" w:rsidR="208AEA11">
        <w:rPr>
          <w:rFonts w:ascii="Lato" w:hAnsi="Lato" w:eastAsia="Lato" w:cs="Lato"/>
          <w:b w:val="1"/>
          <w:bCs w:val="1"/>
          <w:i w:val="1"/>
          <w:iCs w:val="1"/>
          <w:noProof w:val="0"/>
          <w:color w:val="262626" w:themeColor="text1" w:themeTint="D9" w:themeShade="FF"/>
          <w:sz w:val="32"/>
          <w:szCs w:val="32"/>
          <w:lang w:val="en-US"/>
        </w:rPr>
        <w:t>City of Tualatin Partners with Hazelbrook Middle School for 2</w:t>
      </w:r>
      <w:r w:rsidRPr="268ECE1E" w:rsidR="208AEA11">
        <w:rPr>
          <w:rFonts w:ascii="Lato" w:hAnsi="Lato" w:eastAsia="Lato" w:cs="Lato"/>
          <w:b w:val="1"/>
          <w:bCs w:val="1"/>
          <w:i w:val="1"/>
          <w:iCs w:val="1"/>
          <w:noProof w:val="0"/>
          <w:color w:val="262626" w:themeColor="text1" w:themeTint="D9" w:themeShade="FF"/>
          <w:sz w:val="32"/>
          <w:szCs w:val="32"/>
          <w:vertAlign w:val="superscript"/>
          <w:lang w:val="en-US"/>
        </w:rPr>
        <w:t>nd</w:t>
      </w:r>
      <w:r w:rsidRPr="268ECE1E" w:rsidR="208AEA11">
        <w:rPr>
          <w:rFonts w:ascii="Lato" w:hAnsi="Lato" w:eastAsia="Lato" w:cs="Lato"/>
          <w:b w:val="1"/>
          <w:bCs w:val="1"/>
          <w:i w:val="1"/>
          <w:iCs w:val="1"/>
          <w:noProof w:val="0"/>
          <w:color w:val="262626" w:themeColor="text1" w:themeTint="D9" w:themeShade="FF"/>
          <w:sz w:val="32"/>
          <w:szCs w:val="32"/>
          <w:lang w:val="en-US"/>
        </w:rPr>
        <w:t xml:space="preserve"> Annual Day of Service</w:t>
      </w:r>
    </w:p>
    <w:p w:rsidRPr="000D7AD4" w:rsidR="7CE64967" w:rsidP="268ECE1E" w:rsidRDefault="7CE64967" w14:paraId="3B6E552E" w14:textId="326B72F6">
      <w:pPr>
        <w:spacing w:before="0" w:beforeAutospacing="off" w:after="160" w:afterAutospacing="off" w:line="360" w:lineRule="auto"/>
        <w:rPr>
          <w:rFonts w:ascii="Calibri" w:hAnsi="Calibri" w:eastAsia="Calibri" w:cs="Calibri"/>
          <w:noProof w:val="0"/>
          <w:color w:val="262626" w:themeColor="text1" w:themeTint="D9" w:themeShade="FF"/>
          <w:sz w:val="24"/>
          <w:szCs w:val="24"/>
          <w:lang w:val="en-US"/>
        </w:rPr>
      </w:pPr>
      <w:r w:rsidRPr="268ECE1E" w:rsidR="208AEA11">
        <w:rPr>
          <w:rFonts w:ascii="Calibri" w:hAnsi="Calibri" w:eastAsia="Calibri" w:cs="Calibri"/>
          <w:b w:val="1"/>
          <w:bCs w:val="1"/>
          <w:noProof w:val="0"/>
          <w:color w:val="262626" w:themeColor="text1" w:themeTint="D9" w:themeShade="FF"/>
          <w:sz w:val="24"/>
          <w:szCs w:val="24"/>
          <w:lang w:val="en-US"/>
        </w:rPr>
        <w:t>TUALATIN, OR</w:t>
      </w:r>
      <w:r w:rsidRPr="268ECE1E" w:rsidR="208AEA11">
        <w:rPr>
          <w:rFonts w:ascii="Calibri" w:hAnsi="Calibri" w:eastAsia="Calibri" w:cs="Calibri"/>
          <w:noProof w:val="0"/>
          <w:color w:val="262626" w:themeColor="text1" w:themeTint="D9" w:themeShade="FF"/>
          <w:sz w:val="24"/>
          <w:szCs w:val="24"/>
          <w:lang w:val="en-US"/>
        </w:rPr>
        <w:t xml:space="preserve"> – On May 21, 2026, the city hosted more than 500 Hazelbrook Middle School students for the second annual Hazelbrook Middle School Day of Service – “HMS Cares”. Students </w:t>
      </w:r>
      <w:r w:rsidRPr="268ECE1E" w:rsidR="208AEA11">
        <w:rPr>
          <w:rFonts w:ascii="Calibri" w:hAnsi="Calibri" w:eastAsia="Calibri" w:cs="Calibri"/>
          <w:noProof w:val="0"/>
          <w:color w:val="262626" w:themeColor="text1" w:themeTint="D9" w:themeShade="FF"/>
          <w:sz w:val="24"/>
          <w:szCs w:val="24"/>
          <w:lang w:val="en-US"/>
        </w:rPr>
        <w:t>participated</w:t>
      </w:r>
      <w:r w:rsidRPr="268ECE1E" w:rsidR="208AEA11">
        <w:rPr>
          <w:rFonts w:ascii="Calibri" w:hAnsi="Calibri" w:eastAsia="Calibri" w:cs="Calibri"/>
          <w:noProof w:val="0"/>
          <w:color w:val="262626" w:themeColor="text1" w:themeTint="D9" w:themeShade="FF"/>
          <w:sz w:val="24"/>
          <w:szCs w:val="24"/>
          <w:lang w:val="en-US"/>
        </w:rPr>
        <w:t xml:space="preserve"> in volunteer projects across the community, alongside partners from Portland General Electric (PGE), Lam Research, SOLVE, Friends of Trees, the Rotary Club of Tualatin, and the Tualatin Parks Advisory Committee. Supported by the Parent-Student Organization, this collaborative effort brought together students, families, nonprofit organizations, local businesses, and city staff for a day focused on service, learning, and community stewardship.</w:t>
      </w:r>
    </w:p>
    <w:p w:rsidRPr="000D7AD4" w:rsidR="7CE64967" w:rsidP="268ECE1E" w:rsidRDefault="7CE64967" w14:paraId="5E0D1858" w14:textId="0E5A0A57">
      <w:pPr>
        <w:spacing w:before="0" w:beforeAutospacing="off" w:after="160" w:afterAutospacing="off" w:line="360" w:lineRule="auto"/>
        <w:rPr>
          <w:rFonts w:ascii="Calibri" w:hAnsi="Calibri" w:eastAsia="Calibri" w:cs="Calibri"/>
          <w:noProof w:val="0"/>
          <w:color w:val="262626" w:themeColor="text1" w:themeTint="D9" w:themeShade="FF"/>
          <w:sz w:val="24"/>
          <w:szCs w:val="24"/>
          <w:lang w:val="en-US"/>
        </w:rPr>
      </w:pPr>
      <w:r w:rsidRPr="268ECE1E" w:rsidR="208AEA11">
        <w:rPr>
          <w:rFonts w:ascii="Calibri" w:hAnsi="Calibri" w:eastAsia="Calibri" w:cs="Calibri"/>
          <w:noProof w:val="0"/>
          <w:color w:val="262626" w:themeColor="text1" w:themeTint="D9" w:themeShade="FF"/>
          <w:sz w:val="24"/>
          <w:szCs w:val="24"/>
          <w:lang w:val="en-US"/>
        </w:rPr>
        <w:t>The day’s activities featured a mix of educational and hands-on experiences, including:</w:t>
      </w:r>
    </w:p>
    <w:p w:rsidRPr="000D7AD4" w:rsidR="7CE64967" w:rsidP="268ECE1E" w:rsidRDefault="7CE64967" w14:paraId="3A5E605A" w14:textId="6D234CF4">
      <w:pPr>
        <w:pStyle w:val="ListParagraph"/>
        <w:numPr>
          <w:ilvl w:val="0"/>
          <w:numId w:val="5"/>
        </w:numPr>
        <w:spacing w:before="0" w:beforeAutospacing="off" w:after="0" w:afterAutospacing="off" w:line="360" w:lineRule="auto"/>
        <w:rPr>
          <w:rFonts w:ascii="Calibri" w:hAnsi="Calibri" w:eastAsia="Calibri" w:cs="Calibri"/>
          <w:noProof w:val="0"/>
          <w:color w:val="262626" w:themeColor="text1" w:themeTint="D9" w:themeShade="FF"/>
          <w:sz w:val="24"/>
          <w:szCs w:val="24"/>
          <w:lang w:val="en-US"/>
        </w:rPr>
      </w:pPr>
      <w:r w:rsidRPr="268ECE1E" w:rsidR="208AEA11">
        <w:rPr>
          <w:rFonts w:ascii="Calibri" w:hAnsi="Calibri" w:eastAsia="Calibri" w:cs="Calibri"/>
          <w:b w:val="1"/>
          <w:bCs w:val="1"/>
          <w:noProof w:val="0"/>
          <w:color w:val="262626" w:themeColor="text1" w:themeTint="D9" w:themeShade="FF"/>
          <w:sz w:val="24"/>
          <w:szCs w:val="24"/>
          <w:lang w:val="en-US"/>
        </w:rPr>
        <w:t>Environmental Science Learning:</w:t>
      </w:r>
      <w:r w:rsidRPr="268ECE1E" w:rsidR="208AEA11">
        <w:rPr>
          <w:rFonts w:ascii="Calibri" w:hAnsi="Calibri" w:eastAsia="Calibri" w:cs="Calibri"/>
          <w:noProof w:val="0"/>
          <w:color w:val="262626" w:themeColor="text1" w:themeTint="D9" w:themeShade="FF"/>
          <w:sz w:val="24"/>
          <w:szCs w:val="24"/>
          <w:lang w:val="en-US"/>
        </w:rPr>
        <w:t xml:space="preserve"> Students </w:t>
      </w:r>
      <w:r w:rsidRPr="268ECE1E" w:rsidR="208AEA11">
        <w:rPr>
          <w:rFonts w:ascii="Calibri" w:hAnsi="Calibri" w:eastAsia="Calibri" w:cs="Calibri"/>
          <w:noProof w:val="0"/>
          <w:color w:val="262626" w:themeColor="text1" w:themeTint="D9" w:themeShade="FF"/>
          <w:sz w:val="24"/>
          <w:szCs w:val="24"/>
          <w:lang w:val="en-US"/>
        </w:rPr>
        <w:t>participated</w:t>
      </w:r>
      <w:r w:rsidRPr="268ECE1E" w:rsidR="208AEA11">
        <w:rPr>
          <w:rFonts w:ascii="Calibri" w:hAnsi="Calibri" w:eastAsia="Calibri" w:cs="Calibri"/>
          <w:noProof w:val="0"/>
          <w:color w:val="262626" w:themeColor="text1" w:themeTint="D9" w:themeShade="FF"/>
          <w:sz w:val="24"/>
          <w:szCs w:val="24"/>
          <w:lang w:val="en-US"/>
        </w:rPr>
        <w:t xml:space="preserve"> in projects that support stream health and the Tualatin watershed. They </w:t>
      </w:r>
      <w:r w:rsidRPr="268ECE1E" w:rsidR="208AEA11">
        <w:rPr>
          <w:rFonts w:ascii="Calibri" w:hAnsi="Calibri" w:eastAsia="Calibri" w:cs="Calibri"/>
          <w:noProof w:val="0"/>
          <w:color w:val="262626" w:themeColor="text1" w:themeTint="D9" w:themeShade="FF"/>
          <w:sz w:val="24"/>
          <w:szCs w:val="24"/>
          <w:lang w:val="en-US"/>
        </w:rPr>
        <w:t>identified</w:t>
      </w:r>
      <w:r w:rsidRPr="268ECE1E" w:rsidR="208AEA11">
        <w:rPr>
          <w:rFonts w:ascii="Calibri" w:hAnsi="Calibri" w:eastAsia="Calibri" w:cs="Calibri"/>
          <w:noProof w:val="0"/>
          <w:color w:val="262626" w:themeColor="text1" w:themeTint="D9" w:themeShade="FF"/>
          <w:sz w:val="24"/>
          <w:szCs w:val="24"/>
          <w:lang w:val="en-US"/>
        </w:rPr>
        <w:t xml:space="preserve"> native plants and removed invasive species in green spaces, helping to improve forest diversity.</w:t>
      </w:r>
    </w:p>
    <w:p w:rsidRPr="000D7AD4" w:rsidR="7CE64967" w:rsidP="268ECE1E" w:rsidRDefault="7CE64967" w14:paraId="711CAC30" w14:textId="5034F8D3">
      <w:pPr>
        <w:pStyle w:val="ListParagraph"/>
        <w:numPr>
          <w:ilvl w:val="0"/>
          <w:numId w:val="5"/>
        </w:numPr>
        <w:spacing w:before="0" w:beforeAutospacing="off" w:after="0" w:afterAutospacing="off" w:line="360" w:lineRule="auto"/>
        <w:rPr>
          <w:rFonts w:ascii="Calibri" w:hAnsi="Calibri" w:eastAsia="Calibri" w:cs="Calibri"/>
          <w:noProof w:val="0"/>
          <w:color w:val="262626" w:themeColor="text1" w:themeTint="D9" w:themeShade="FF"/>
          <w:sz w:val="24"/>
          <w:szCs w:val="24"/>
          <w:lang w:val="en-US"/>
        </w:rPr>
      </w:pPr>
      <w:r w:rsidRPr="268ECE1E" w:rsidR="208AEA11">
        <w:rPr>
          <w:rFonts w:ascii="Calibri" w:hAnsi="Calibri" w:eastAsia="Calibri" w:cs="Calibri"/>
          <w:b w:val="1"/>
          <w:bCs w:val="1"/>
          <w:noProof w:val="0"/>
          <w:color w:val="262626" w:themeColor="text1" w:themeTint="D9" w:themeShade="FF"/>
          <w:sz w:val="24"/>
          <w:szCs w:val="24"/>
          <w:lang w:val="en-US"/>
        </w:rPr>
        <w:t>Civic Responsibility:</w:t>
      </w:r>
      <w:r w:rsidRPr="268ECE1E" w:rsidR="208AEA11">
        <w:rPr>
          <w:rFonts w:ascii="Calibri" w:hAnsi="Calibri" w:eastAsia="Calibri" w:cs="Calibri"/>
          <w:noProof w:val="0"/>
          <w:color w:val="262626" w:themeColor="text1" w:themeTint="D9" w:themeShade="FF"/>
          <w:sz w:val="24"/>
          <w:szCs w:val="24"/>
          <w:lang w:val="en-US"/>
        </w:rPr>
        <w:t xml:space="preserve"> Students learned about city assets and infrastructure like parks, trails, and green spaces, and how to help </w:t>
      </w:r>
      <w:r w:rsidRPr="268ECE1E" w:rsidR="208AEA11">
        <w:rPr>
          <w:rFonts w:ascii="Calibri" w:hAnsi="Calibri" w:eastAsia="Calibri" w:cs="Calibri"/>
          <w:noProof w:val="0"/>
          <w:color w:val="262626" w:themeColor="text1" w:themeTint="D9" w:themeShade="FF"/>
          <w:sz w:val="24"/>
          <w:szCs w:val="24"/>
          <w:lang w:val="en-US"/>
        </w:rPr>
        <w:t>maintain</w:t>
      </w:r>
      <w:r w:rsidRPr="268ECE1E" w:rsidR="208AEA11">
        <w:rPr>
          <w:rFonts w:ascii="Calibri" w:hAnsi="Calibri" w:eastAsia="Calibri" w:cs="Calibri"/>
          <w:noProof w:val="0"/>
          <w:color w:val="262626" w:themeColor="text1" w:themeTint="D9" w:themeShade="FF"/>
          <w:sz w:val="24"/>
          <w:szCs w:val="24"/>
          <w:lang w:val="en-US"/>
        </w:rPr>
        <w:t xml:space="preserve"> community health, safety, and well-being.</w:t>
      </w:r>
    </w:p>
    <w:p w:rsidRPr="000D7AD4" w:rsidR="7CE64967" w:rsidP="268ECE1E" w:rsidRDefault="7CE64967" w14:paraId="4F01C5DA" w14:textId="7EECEC07">
      <w:pPr>
        <w:pStyle w:val="ListParagraph"/>
        <w:numPr>
          <w:ilvl w:val="0"/>
          <w:numId w:val="5"/>
        </w:numPr>
        <w:spacing w:before="0" w:beforeAutospacing="off" w:after="0" w:afterAutospacing="off" w:line="360" w:lineRule="auto"/>
        <w:rPr>
          <w:rFonts w:ascii="Calibri" w:hAnsi="Calibri" w:eastAsia="Calibri" w:cs="Calibri"/>
          <w:noProof w:val="0"/>
          <w:color w:val="262626" w:themeColor="text1" w:themeTint="D9" w:themeShade="FF"/>
          <w:sz w:val="24"/>
          <w:szCs w:val="24"/>
          <w:lang w:val="en-US"/>
        </w:rPr>
      </w:pPr>
      <w:r w:rsidRPr="268ECE1E" w:rsidR="208AEA11">
        <w:rPr>
          <w:rFonts w:ascii="Calibri" w:hAnsi="Calibri" w:eastAsia="Calibri" w:cs="Calibri"/>
          <w:b w:val="1"/>
          <w:bCs w:val="1"/>
          <w:noProof w:val="0"/>
          <w:color w:val="262626" w:themeColor="text1" w:themeTint="D9" w:themeShade="FF"/>
          <w:sz w:val="24"/>
          <w:szCs w:val="24"/>
          <w:lang w:val="en-US"/>
        </w:rPr>
        <w:t>Community Litter Blitz:</w:t>
      </w:r>
      <w:r w:rsidRPr="268ECE1E" w:rsidR="208AEA11">
        <w:rPr>
          <w:rFonts w:ascii="Calibri" w:hAnsi="Calibri" w:eastAsia="Calibri" w:cs="Calibri"/>
          <w:noProof w:val="0"/>
          <w:color w:val="262626" w:themeColor="text1" w:themeTint="D9" w:themeShade="FF"/>
          <w:sz w:val="24"/>
          <w:szCs w:val="24"/>
          <w:lang w:val="en-US"/>
        </w:rPr>
        <w:t xml:space="preserve"> SOLVE team members and city staff led students in community and campus litter cleanups. Students explored the cost of litter to the environment and the community and learned what they can do to help and inspire others.</w:t>
      </w:r>
    </w:p>
    <w:p w:rsidRPr="000D7AD4" w:rsidR="7CE64967" w:rsidP="268ECE1E" w:rsidRDefault="7CE64967" w14:paraId="596808DA" w14:textId="3DB9895C">
      <w:pPr>
        <w:spacing w:before="0" w:beforeAutospacing="off" w:after="160" w:afterAutospacing="off" w:line="360" w:lineRule="auto"/>
        <w:rPr>
          <w:rFonts w:ascii="Calibri" w:hAnsi="Calibri" w:eastAsia="Calibri" w:cs="Calibri"/>
          <w:noProof w:val="0"/>
          <w:color w:val="262626" w:themeColor="text1" w:themeTint="D9" w:themeShade="FF"/>
          <w:sz w:val="24"/>
          <w:szCs w:val="24"/>
          <w:lang w:val="en-US"/>
        </w:rPr>
      </w:pPr>
      <w:r w:rsidRPr="268ECE1E" w:rsidR="208AEA11">
        <w:rPr>
          <w:rFonts w:ascii="Calibri" w:hAnsi="Calibri" w:eastAsia="Calibri" w:cs="Calibri"/>
          <w:noProof w:val="0"/>
          <w:color w:val="262626" w:themeColor="text1" w:themeTint="D9" w:themeShade="FF"/>
          <w:sz w:val="24"/>
          <w:szCs w:val="24"/>
          <w:lang w:val="en-US"/>
        </w:rPr>
        <w:t>The goal of HMS Cares is to inspire students through meaningful volunteerism while fostering a deeper understanding of environmental responsibility and the role of public service in their daily lives.</w:t>
      </w:r>
    </w:p>
    <w:p w:rsidRPr="000D7AD4" w:rsidR="7CE64967" w:rsidP="268ECE1E" w:rsidRDefault="7CE64967" w14:paraId="7484E3C3" w14:textId="6372EFE6">
      <w:pPr>
        <w:spacing w:before="0" w:beforeAutospacing="off" w:after="160" w:afterAutospacing="off" w:line="276" w:lineRule="auto"/>
        <w:rPr>
          <w:rFonts w:ascii="Calibri" w:hAnsi="Calibri" w:eastAsia="Calibri" w:cs="Calibri"/>
          <w:i w:val="1"/>
          <w:iCs w:val="1"/>
          <w:noProof w:val="0"/>
          <w:color w:val="262626" w:themeColor="text1" w:themeTint="D9" w:themeShade="FF"/>
          <w:sz w:val="24"/>
          <w:szCs w:val="24"/>
          <w:lang w:val="en-US"/>
        </w:rPr>
      </w:pPr>
      <w:r w:rsidRPr="268ECE1E" w:rsidR="208AEA11">
        <w:rPr>
          <w:rFonts w:ascii="Calibri" w:hAnsi="Calibri" w:eastAsia="Calibri" w:cs="Calibri"/>
          <w:i w:val="1"/>
          <w:iCs w:val="1"/>
          <w:noProof w:val="0"/>
          <w:color w:val="262626" w:themeColor="text1" w:themeTint="D9" w:themeShade="FF"/>
          <w:sz w:val="24"/>
          <w:szCs w:val="24"/>
          <w:lang w:val="en-US"/>
        </w:rPr>
        <w:t>“HMS Cares Day highlights the impact we can make when a community comes together around a shared purpose,” said Tualatin Volunteer Program Coordinator Kate Griffin. “This event is an inspiring opportunity not only to give back for a day, but also to foster community stewardship, strengthen environmental awareness, and build meaningful connections that extend well beyond today.”</w:t>
      </w:r>
    </w:p>
    <w:p w:rsidRPr="000D7AD4" w:rsidR="7CE64967" w:rsidP="268ECE1E" w:rsidRDefault="7CE64967" w14:paraId="74D8103D" w14:textId="6D7274E8">
      <w:pPr>
        <w:spacing w:before="0" w:beforeAutospacing="off" w:after="160" w:afterAutospacing="off" w:line="276" w:lineRule="auto"/>
        <w:rPr>
          <w:rFonts w:ascii="Calibri" w:hAnsi="Calibri" w:eastAsia="Calibri" w:cs="Calibri"/>
          <w:noProof w:val="0"/>
          <w:color w:val="262626" w:themeColor="text1" w:themeTint="D9" w:themeShade="FF"/>
          <w:sz w:val="24"/>
          <w:szCs w:val="24"/>
          <w:lang w:val="en-US"/>
        </w:rPr>
      </w:pPr>
      <w:r w:rsidRPr="268ECE1E" w:rsidR="208AEA11">
        <w:rPr>
          <w:rFonts w:ascii="Calibri" w:hAnsi="Calibri" w:eastAsia="Calibri" w:cs="Calibri"/>
          <w:b w:val="1"/>
          <w:bCs w:val="1"/>
          <w:noProof w:val="0"/>
          <w:color w:val="262626" w:themeColor="text1" w:themeTint="D9" w:themeShade="FF"/>
          <w:sz w:val="24"/>
          <w:szCs w:val="24"/>
          <w:lang w:val="en-US"/>
        </w:rPr>
        <w:t>Join Us</w:t>
      </w:r>
      <w:r>
        <w:br/>
      </w:r>
      <w:r w:rsidRPr="268ECE1E" w:rsidR="208AEA11">
        <w:rPr>
          <w:rFonts w:ascii="Calibri" w:hAnsi="Calibri" w:eastAsia="Calibri" w:cs="Calibri"/>
          <w:noProof w:val="0"/>
          <w:color w:val="262626" w:themeColor="text1" w:themeTint="D9" w:themeShade="FF"/>
          <w:sz w:val="24"/>
          <w:szCs w:val="24"/>
          <w:lang w:val="en-US"/>
        </w:rPr>
        <w:t>We are grateful for every volunteer who donates their time and talent to make our community stronger. To learn more about how you can get involved, visit our website.</w:t>
      </w:r>
    </w:p>
    <w:p w:rsidRPr="000D7AD4" w:rsidR="7CE64967" w:rsidP="268ECE1E" w:rsidRDefault="7CE64967" w14:paraId="12D938A8" w14:textId="2E543B76">
      <w:pPr>
        <w:pStyle w:val="Normal"/>
        <w:spacing w:beforeAutospacing="on" w:afterAutospacing="on"/>
        <w:jc w:val="center"/>
        <w:outlineLvl w:val="2"/>
        <w:rPr>
          <w:rFonts w:ascii="Lato" w:hAnsi="Lato" w:eastAsia="Lato" w:cs="Lato"/>
          <w:color w:val="000000" w:themeColor="text1" w:themeTint="FF" w:themeShade="FF"/>
          <w:sz w:val="22"/>
          <w:szCs w:val="22"/>
        </w:rPr>
      </w:pPr>
      <w:r w:rsidRPr="268ECE1E" w:rsidR="6627977D">
        <w:rPr>
          <w:rFonts w:ascii="Lato" w:hAnsi="Lato" w:eastAsia="Lato" w:cs="Lato"/>
          <w:color w:val="000000" w:themeColor="text1" w:themeTint="FF" w:themeShade="FF"/>
          <w:sz w:val="22"/>
          <w:szCs w:val="22"/>
        </w:rPr>
        <w:t>###</w:t>
      </w:r>
    </w:p>
    <w:sectPr w:rsidRPr="000D7AD4" w:rsidR="7CE64967" w:rsidSect="00057D37">
      <w:headerReference w:type="default" r:id="rId12"/>
      <w:footerReference w:type="default" r:id="rId13"/>
      <w:headerReference w:type="first" r:id="rId14"/>
      <w:footerReference w:type="first" r:id="rId15"/>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0121" w:rsidP="007D73EF" w:rsidRDefault="00AB0121" w14:paraId="2F385876" w14:textId="77777777">
      <w:pPr>
        <w:spacing w:after="0" w:line="240" w:lineRule="auto"/>
      </w:pPr>
      <w:r>
        <w:separator/>
      </w:r>
    </w:p>
  </w:endnote>
  <w:endnote w:type="continuationSeparator" w:id="0">
    <w:p w:rsidR="00AB0121" w:rsidP="007D73EF" w:rsidRDefault="00AB0121" w14:paraId="50D29AD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Black">
    <w:panose1 w:val="020F0A02020204030203"/>
    <w:charset w:val="4D"/>
    <w:family w:val="swiss"/>
    <w:pitch w:val="variable"/>
    <w:sig w:usb0="800000AF" w:usb1="4000604A" w:usb2="00000000" w:usb3="00000000" w:csb0="00000093" w:csb1="00000000"/>
  </w:font>
  <w:font w:name="Lato">
    <w:altName w:val="Lato"/>
    <w:panose1 w:val="020F0502020204030203"/>
    <w:charset w:val="00"/>
    <w:family w:val="swiss"/>
    <w:pitch w:val="variable"/>
    <w:sig w:usb0="800000AF" w:usb1="4000604A"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D73EF" w:rsidRDefault="007D73EF" w14:paraId="1DECC6A0" w14:textId="77777777">
    <w:pPr>
      <w:pStyle w:val="Footer"/>
    </w:pPr>
    <w:r>
      <w:rPr>
        <w:noProof/>
      </w:rPr>
      <w:drawing>
        <wp:inline distT="0" distB="0" distL="0" distR="0" wp14:anchorId="7F64D916" wp14:editId="5AE90F96">
          <wp:extent cx="5943600" cy="327025"/>
          <wp:effectExtent l="0" t="0" r="0" b="3175"/>
          <wp:docPr id="25781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1534" name="Picture 25781534"/>
                  <pic:cNvPicPr/>
                </pic:nvPicPr>
                <pic:blipFill>
                  <a:blip r:embed="rId1">
                    <a:extLst>
                      <a:ext uri="{28A0092B-C50C-407E-A947-70E740481C1C}">
                        <a14:useLocalDpi xmlns:a14="http://schemas.microsoft.com/office/drawing/2010/main" val="0"/>
                      </a:ext>
                    </a:extLst>
                  </a:blip>
                  <a:stretch>
                    <a:fillRect/>
                  </a:stretch>
                </pic:blipFill>
                <pic:spPr>
                  <a:xfrm>
                    <a:off x="0" y="0"/>
                    <a:ext cx="5943600" cy="327025"/>
                  </a:xfrm>
                  <a:prstGeom prst="rect">
                    <a:avLst/>
                  </a:prstGeom>
                </pic:spPr>
              </pic:pic>
            </a:graphicData>
          </a:graphic>
        </wp:inline>
      </w:drawing>
    </w:r>
  </w:p>
  <w:p w:rsidR="007D73EF" w:rsidRDefault="007D73EF" w14:paraId="1F8CAC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7D37" w:rsidRDefault="00057D37" w14:paraId="3C6F06A2" w14:textId="77777777">
    <w:pPr>
      <w:pStyle w:val="Footer"/>
    </w:pPr>
    <w:r>
      <w:rPr>
        <w:noProof/>
      </w:rPr>
      <w:drawing>
        <wp:inline distT="0" distB="0" distL="0" distR="0" wp14:anchorId="0C88B848" wp14:editId="741269A3">
          <wp:extent cx="5943600" cy="327025"/>
          <wp:effectExtent l="0" t="0" r="0" b="3175"/>
          <wp:docPr id="8326887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688782" name="Picture 832688782"/>
                  <pic:cNvPicPr/>
                </pic:nvPicPr>
                <pic:blipFill>
                  <a:blip r:embed="rId1">
                    <a:extLst>
                      <a:ext uri="{28A0092B-C50C-407E-A947-70E740481C1C}">
                        <a14:useLocalDpi xmlns:a14="http://schemas.microsoft.com/office/drawing/2010/main" val="0"/>
                      </a:ext>
                    </a:extLst>
                  </a:blip>
                  <a:stretch>
                    <a:fillRect/>
                  </a:stretch>
                </pic:blipFill>
                <pic:spPr>
                  <a:xfrm>
                    <a:off x="0" y="0"/>
                    <a:ext cx="5943600" cy="327025"/>
                  </a:xfrm>
                  <a:prstGeom prst="rect">
                    <a:avLst/>
                  </a:prstGeom>
                </pic:spPr>
              </pic:pic>
            </a:graphicData>
          </a:graphic>
        </wp:inline>
      </w:drawing>
    </w:r>
  </w:p>
  <w:p w:rsidR="00057D37" w:rsidRDefault="00057D37" w14:paraId="0A5E38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0121" w:rsidP="007D73EF" w:rsidRDefault="00AB0121" w14:paraId="0FCA1A86" w14:textId="77777777">
      <w:pPr>
        <w:spacing w:after="0" w:line="240" w:lineRule="auto"/>
      </w:pPr>
      <w:r>
        <w:separator/>
      </w:r>
    </w:p>
  </w:footnote>
  <w:footnote w:type="continuationSeparator" w:id="0">
    <w:p w:rsidR="00AB0121" w:rsidP="007D73EF" w:rsidRDefault="00AB0121" w14:paraId="56F8D1C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73EF" w:rsidRDefault="007D73EF" w14:paraId="4DC51A71" w14:textId="77777777">
    <w:pPr>
      <w:pStyle w:val="Header"/>
    </w:pPr>
  </w:p>
  <w:p w:rsidR="007D73EF" w:rsidRDefault="007D73EF" w14:paraId="1D94390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57D37" w:rsidRDefault="00057D37" w14:paraId="73D1616B" w14:textId="77777777">
    <w:pPr>
      <w:pStyle w:val="Header"/>
    </w:pPr>
    <w:r>
      <w:rPr>
        <w:noProof/>
      </w:rPr>
      <w:drawing>
        <wp:inline distT="0" distB="0" distL="0" distR="0" wp14:anchorId="4DEC62F0" wp14:editId="009C7031">
          <wp:extent cx="5943600" cy="1317625"/>
          <wp:effectExtent l="0" t="0" r="0" b="0"/>
          <wp:docPr id="687654750" name="Picture 4"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54750" name="Picture 4"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43600" cy="1317625"/>
                  </a:xfrm>
                  <a:prstGeom prst="rect">
                    <a:avLst/>
                  </a:prstGeom>
                </pic:spPr>
              </pic:pic>
            </a:graphicData>
          </a:graphic>
        </wp:inline>
      </w:drawing>
    </w:r>
  </w:p>
  <w:p w:rsidR="00057D37" w:rsidRDefault="00057D37" w14:paraId="429344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4c5237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9DFBD6"/>
    <w:multiLevelType w:val="hybridMultilevel"/>
    <w:tmpl w:val="B0261BBC"/>
    <w:lvl w:ilvl="0" w:tplc="3B14FECA">
      <w:start w:val="1"/>
      <w:numFmt w:val="bullet"/>
      <w:lvlText w:val=""/>
      <w:lvlJc w:val="left"/>
      <w:pPr>
        <w:ind w:left="720" w:hanging="360"/>
      </w:pPr>
      <w:rPr>
        <w:rFonts w:hint="default" w:ascii="Symbol" w:hAnsi="Symbol"/>
      </w:rPr>
    </w:lvl>
    <w:lvl w:ilvl="1" w:tplc="139CB50C">
      <w:start w:val="1"/>
      <w:numFmt w:val="bullet"/>
      <w:lvlText w:val="o"/>
      <w:lvlJc w:val="left"/>
      <w:pPr>
        <w:ind w:left="1440" w:hanging="360"/>
      </w:pPr>
      <w:rPr>
        <w:rFonts w:hint="default" w:ascii="Courier New" w:hAnsi="Courier New"/>
      </w:rPr>
    </w:lvl>
    <w:lvl w:ilvl="2" w:tplc="333AB5A6">
      <w:start w:val="1"/>
      <w:numFmt w:val="bullet"/>
      <w:lvlText w:val=""/>
      <w:lvlJc w:val="left"/>
      <w:pPr>
        <w:ind w:left="2160" w:hanging="360"/>
      </w:pPr>
      <w:rPr>
        <w:rFonts w:hint="default" w:ascii="Wingdings" w:hAnsi="Wingdings"/>
      </w:rPr>
    </w:lvl>
    <w:lvl w:ilvl="3" w:tplc="1416CF0A">
      <w:start w:val="1"/>
      <w:numFmt w:val="bullet"/>
      <w:lvlText w:val=""/>
      <w:lvlJc w:val="left"/>
      <w:pPr>
        <w:ind w:left="2880" w:hanging="360"/>
      </w:pPr>
      <w:rPr>
        <w:rFonts w:hint="default" w:ascii="Symbol" w:hAnsi="Symbol"/>
      </w:rPr>
    </w:lvl>
    <w:lvl w:ilvl="4" w:tplc="472A9712">
      <w:start w:val="1"/>
      <w:numFmt w:val="bullet"/>
      <w:lvlText w:val="o"/>
      <w:lvlJc w:val="left"/>
      <w:pPr>
        <w:ind w:left="3600" w:hanging="360"/>
      </w:pPr>
      <w:rPr>
        <w:rFonts w:hint="default" w:ascii="Courier New" w:hAnsi="Courier New"/>
      </w:rPr>
    </w:lvl>
    <w:lvl w:ilvl="5" w:tplc="1FD6A55C">
      <w:start w:val="1"/>
      <w:numFmt w:val="bullet"/>
      <w:lvlText w:val=""/>
      <w:lvlJc w:val="left"/>
      <w:pPr>
        <w:ind w:left="4320" w:hanging="360"/>
      </w:pPr>
      <w:rPr>
        <w:rFonts w:hint="default" w:ascii="Wingdings" w:hAnsi="Wingdings"/>
      </w:rPr>
    </w:lvl>
    <w:lvl w:ilvl="6" w:tplc="23F84B2A">
      <w:start w:val="1"/>
      <w:numFmt w:val="bullet"/>
      <w:lvlText w:val=""/>
      <w:lvlJc w:val="left"/>
      <w:pPr>
        <w:ind w:left="5040" w:hanging="360"/>
      </w:pPr>
      <w:rPr>
        <w:rFonts w:hint="default" w:ascii="Symbol" w:hAnsi="Symbol"/>
      </w:rPr>
    </w:lvl>
    <w:lvl w:ilvl="7" w:tplc="F16C4D7E">
      <w:start w:val="1"/>
      <w:numFmt w:val="bullet"/>
      <w:lvlText w:val="o"/>
      <w:lvlJc w:val="left"/>
      <w:pPr>
        <w:ind w:left="5760" w:hanging="360"/>
      </w:pPr>
      <w:rPr>
        <w:rFonts w:hint="default" w:ascii="Courier New" w:hAnsi="Courier New"/>
      </w:rPr>
    </w:lvl>
    <w:lvl w:ilvl="8" w:tplc="58BA4D9C">
      <w:start w:val="1"/>
      <w:numFmt w:val="bullet"/>
      <w:lvlText w:val=""/>
      <w:lvlJc w:val="left"/>
      <w:pPr>
        <w:ind w:left="6480" w:hanging="360"/>
      </w:pPr>
      <w:rPr>
        <w:rFonts w:hint="default" w:ascii="Wingdings" w:hAnsi="Wingdings"/>
      </w:rPr>
    </w:lvl>
  </w:abstractNum>
  <w:abstractNum w:abstractNumId="1" w15:restartNumberingAfterBreak="0">
    <w:nsid w:val="2F8833BB"/>
    <w:multiLevelType w:val="multilevel"/>
    <w:tmpl w:val="B3F06F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FCE60A6"/>
    <w:multiLevelType w:val="hybridMultilevel"/>
    <w:tmpl w:val="19425D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90F4709"/>
    <w:multiLevelType w:val="hybridMultilevel"/>
    <w:tmpl w:val="18A60A06"/>
    <w:lvl w:ilvl="0" w:tplc="D59C7F62">
      <w:start w:val="1"/>
      <w:numFmt w:val="bullet"/>
      <w:lvlText w:val=""/>
      <w:lvlJc w:val="left"/>
      <w:pPr>
        <w:ind w:left="720" w:hanging="360"/>
      </w:pPr>
      <w:rPr>
        <w:rFonts w:hint="default" w:ascii="Symbol" w:hAnsi="Symbol"/>
      </w:rPr>
    </w:lvl>
    <w:lvl w:ilvl="1" w:tplc="5E405BD6">
      <w:start w:val="1"/>
      <w:numFmt w:val="bullet"/>
      <w:lvlText w:val="o"/>
      <w:lvlJc w:val="left"/>
      <w:pPr>
        <w:ind w:left="1440" w:hanging="360"/>
      </w:pPr>
      <w:rPr>
        <w:rFonts w:hint="default" w:ascii="Courier New" w:hAnsi="Courier New"/>
      </w:rPr>
    </w:lvl>
    <w:lvl w:ilvl="2" w:tplc="85EC1BE0">
      <w:start w:val="1"/>
      <w:numFmt w:val="bullet"/>
      <w:lvlText w:val=""/>
      <w:lvlJc w:val="left"/>
      <w:pPr>
        <w:ind w:left="2160" w:hanging="360"/>
      </w:pPr>
      <w:rPr>
        <w:rFonts w:hint="default" w:ascii="Wingdings" w:hAnsi="Wingdings"/>
      </w:rPr>
    </w:lvl>
    <w:lvl w:ilvl="3" w:tplc="ABB82AEA">
      <w:start w:val="1"/>
      <w:numFmt w:val="bullet"/>
      <w:lvlText w:val=""/>
      <w:lvlJc w:val="left"/>
      <w:pPr>
        <w:ind w:left="2880" w:hanging="360"/>
      </w:pPr>
      <w:rPr>
        <w:rFonts w:hint="default" w:ascii="Symbol" w:hAnsi="Symbol"/>
      </w:rPr>
    </w:lvl>
    <w:lvl w:ilvl="4" w:tplc="B90EF1B0">
      <w:start w:val="1"/>
      <w:numFmt w:val="bullet"/>
      <w:lvlText w:val="o"/>
      <w:lvlJc w:val="left"/>
      <w:pPr>
        <w:ind w:left="3600" w:hanging="360"/>
      </w:pPr>
      <w:rPr>
        <w:rFonts w:hint="default" w:ascii="Courier New" w:hAnsi="Courier New"/>
      </w:rPr>
    </w:lvl>
    <w:lvl w:ilvl="5" w:tplc="6D2A7BC8">
      <w:start w:val="1"/>
      <w:numFmt w:val="bullet"/>
      <w:lvlText w:val=""/>
      <w:lvlJc w:val="left"/>
      <w:pPr>
        <w:ind w:left="4320" w:hanging="360"/>
      </w:pPr>
      <w:rPr>
        <w:rFonts w:hint="default" w:ascii="Wingdings" w:hAnsi="Wingdings"/>
      </w:rPr>
    </w:lvl>
    <w:lvl w:ilvl="6" w:tplc="3820A02C">
      <w:start w:val="1"/>
      <w:numFmt w:val="bullet"/>
      <w:lvlText w:val=""/>
      <w:lvlJc w:val="left"/>
      <w:pPr>
        <w:ind w:left="5040" w:hanging="360"/>
      </w:pPr>
      <w:rPr>
        <w:rFonts w:hint="default" w:ascii="Symbol" w:hAnsi="Symbol"/>
      </w:rPr>
    </w:lvl>
    <w:lvl w:ilvl="7" w:tplc="662AD178">
      <w:start w:val="1"/>
      <w:numFmt w:val="bullet"/>
      <w:lvlText w:val="o"/>
      <w:lvlJc w:val="left"/>
      <w:pPr>
        <w:ind w:left="5760" w:hanging="360"/>
      </w:pPr>
      <w:rPr>
        <w:rFonts w:hint="default" w:ascii="Courier New" w:hAnsi="Courier New"/>
      </w:rPr>
    </w:lvl>
    <w:lvl w:ilvl="8" w:tplc="8E221CBC">
      <w:start w:val="1"/>
      <w:numFmt w:val="bullet"/>
      <w:lvlText w:val=""/>
      <w:lvlJc w:val="left"/>
      <w:pPr>
        <w:ind w:left="6480" w:hanging="360"/>
      </w:pPr>
      <w:rPr>
        <w:rFonts w:hint="default" w:ascii="Wingdings" w:hAnsi="Wingdings"/>
      </w:rPr>
    </w:lvl>
  </w:abstractNum>
  <w:num w:numId="5">
    <w:abstractNumId w:val="4"/>
  </w:num>
  <w:num w:numId="1" w16cid:durableId="1432891607">
    <w:abstractNumId w:val="0"/>
  </w:num>
  <w:num w:numId="2" w16cid:durableId="1152940530">
    <w:abstractNumId w:val="3"/>
  </w:num>
  <w:num w:numId="3" w16cid:durableId="628558839">
    <w:abstractNumId w:val="2"/>
  </w:num>
  <w:num w:numId="4" w16cid:durableId="1392080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EF"/>
    <w:rsid w:val="00057D37"/>
    <w:rsid w:val="000B4F59"/>
    <w:rsid w:val="000D7AD4"/>
    <w:rsid w:val="000E72FC"/>
    <w:rsid w:val="001176A5"/>
    <w:rsid w:val="00117E36"/>
    <w:rsid w:val="00141864"/>
    <w:rsid w:val="00167F95"/>
    <w:rsid w:val="002B2D7C"/>
    <w:rsid w:val="0031176C"/>
    <w:rsid w:val="00313C47"/>
    <w:rsid w:val="0031766A"/>
    <w:rsid w:val="00390298"/>
    <w:rsid w:val="003A30D7"/>
    <w:rsid w:val="0040311C"/>
    <w:rsid w:val="00413DD0"/>
    <w:rsid w:val="004C14CD"/>
    <w:rsid w:val="004F0C9A"/>
    <w:rsid w:val="005D6A3E"/>
    <w:rsid w:val="00620C38"/>
    <w:rsid w:val="0064659B"/>
    <w:rsid w:val="006A0A7B"/>
    <w:rsid w:val="006E24B5"/>
    <w:rsid w:val="0077EF64"/>
    <w:rsid w:val="007D73EF"/>
    <w:rsid w:val="007E0729"/>
    <w:rsid w:val="007E092F"/>
    <w:rsid w:val="007E3F22"/>
    <w:rsid w:val="007E7929"/>
    <w:rsid w:val="007F7F3D"/>
    <w:rsid w:val="00823B45"/>
    <w:rsid w:val="00875841"/>
    <w:rsid w:val="008B47E4"/>
    <w:rsid w:val="00945819"/>
    <w:rsid w:val="00991944"/>
    <w:rsid w:val="009F2C3D"/>
    <w:rsid w:val="00A23A6A"/>
    <w:rsid w:val="00AB0121"/>
    <w:rsid w:val="00B16172"/>
    <w:rsid w:val="00BD349A"/>
    <w:rsid w:val="00BD5863"/>
    <w:rsid w:val="00C2468E"/>
    <w:rsid w:val="00C97525"/>
    <w:rsid w:val="00CA3887"/>
    <w:rsid w:val="00D00B01"/>
    <w:rsid w:val="00D74C71"/>
    <w:rsid w:val="00DD0538"/>
    <w:rsid w:val="00E110B7"/>
    <w:rsid w:val="00EF7072"/>
    <w:rsid w:val="00F03775"/>
    <w:rsid w:val="00F343CC"/>
    <w:rsid w:val="00F41F07"/>
    <w:rsid w:val="00F648AA"/>
    <w:rsid w:val="00F927BD"/>
    <w:rsid w:val="00FA6A29"/>
    <w:rsid w:val="00FD6312"/>
    <w:rsid w:val="01955CE7"/>
    <w:rsid w:val="01A0E650"/>
    <w:rsid w:val="02CCB141"/>
    <w:rsid w:val="0367FA98"/>
    <w:rsid w:val="03FEDBEC"/>
    <w:rsid w:val="0405BFDA"/>
    <w:rsid w:val="04238CD7"/>
    <w:rsid w:val="05072485"/>
    <w:rsid w:val="082BA4DE"/>
    <w:rsid w:val="08A07018"/>
    <w:rsid w:val="0A7980AF"/>
    <w:rsid w:val="0C206386"/>
    <w:rsid w:val="0C52BA55"/>
    <w:rsid w:val="0E6DF2BD"/>
    <w:rsid w:val="0F6A2A40"/>
    <w:rsid w:val="0FAB984C"/>
    <w:rsid w:val="0FEF0876"/>
    <w:rsid w:val="1166923B"/>
    <w:rsid w:val="11893316"/>
    <w:rsid w:val="12F53E23"/>
    <w:rsid w:val="130846C7"/>
    <w:rsid w:val="14B4EE0B"/>
    <w:rsid w:val="159F3CFA"/>
    <w:rsid w:val="16183357"/>
    <w:rsid w:val="1859B06E"/>
    <w:rsid w:val="18D5C8C2"/>
    <w:rsid w:val="1914E1B0"/>
    <w:rsid w:val="1AE6631F"/>
    <w:rsid w:val="1AF4FDDE"/>
    <w:rsid w:val="1BE537AA"/>
    <w:rsid w:val="1C5121C1"/>
    <w:rsid w:val="1CA696AE"/>
    <w:rsid w:val="1D2BD7F2"/>
    <w:rsid w:val="1DE75873"/>
    <w:rsid w:val="1E3DE591"/>
    <w:rsid w:val="1EAF8686"/>
    <w:rsid w:val="203172D0"/>
    <w:rsid w:val="208AEA11"/>
    <w:rsid w:val="20E62660"/>
    <w:rsid w:val="2207DE1E"/>
    <w:rsid w:val="221E22FC"/>
    <w:rsid w:val="2351EE66"/>
    <w:rsid w:val="250D7EB8"/>
    <w:rsid w:val="257814B9"/>
    <w:rsid w:val="2663D636"/>
    <w:rsid w:val="268ECE1E"/>
    <w:rsid w:val="269457C8"/>
    <w:rsid w:val="2AA05D4B"/>
    <w:rsid w:val="2AB06F43"/>
    <w:rsid w:val="2B7DE004"/>
    <w:rsid w:val="2CE2E6EC"/>
    <w:rsid w:val="2DE96239"/>
    <w:rsid w:val="2DED3DF7"/>
    <w:rsid w:val="2DF94CBA"/>
    <w:rsid w:val="2E1BA1E1"/>
    <w:rsid w:val="2E73426A"/>
    <w:rsid w:val="2F211371"/>
    <w:rsid w:val="3088E367"/>
    <w:rsid w:val="309A40E1"/>
    <w:rsid w:val="3403109F"/>
    <w:rsid w:val="3411E3CC"/>
    <w:rsid w:val="358682BD"/>
    <w:rsid w:val="36006578"/>
    <w:rsid w:val="366BF8E2"/>
    <w:rsid w:val="36759282"/>
    <w:rsid w:val="368C15BB"/>
    <w:rsid w:val="37AD7118"/>
    <w:rsid w:val="37BB6C58"/>
    <w:rsid w:val="38CE8451"/>
    <w:rsid w:val="391CDB6E"/>
    <w:rsid w:val="3AD2018C"/>
    <w:rsid w:val="3D7ED556"/>
    <w:rsid w:val="3E34307E"/>
    <w:rsid w:val="3E443440"/>
    <w:rsid w:val="3E448905"/>
    <w:rsid w:val="3FBD93C7"/>
    <w:rsid w:val="4020676B"/>
    <w:rsid w:val="40C0BCDD"/>
    <w:rsid w:val="411F3DDF"/>
    <w:rsid w:val="4147B441"/>
    <w:rsid w:val="41692DE8"/>
    <w:rsid w:val="424AD06C"/>
    <w:rsid w:val="432578E3"/>
    <w:rsid w:val="43E7FB3A"/>
    <w:rsid w:val="4401D7F9"/>
    <w:rsid w:val="447C3A4D"/>
    <w:rsid w:val="447CEAF0"/>
    <w:rsid w:val="44CEC3A9"/>
    <w:rsid w:val="44F796F4"/>
    <w:rsid w:val="45AA4C69"/>
    <w:rsid w:val="460A31EB"/>
    <w:rsid w:val="468E745C"/>
    <w:rsid w:val="47343811"/>
    <w:rsid w:val="473FD2B4"/>
    <w:rsid w:val="47DA8C09"/>
    <w:rsid w:val="47DD6D6A"/>
    <w:rsid w:val="48868AD9"/>
    <w:rsid w:val="4B466B52"/>
    <w:rsid w:val="4B9FDB9E"/>
    <w:rsid w:val="4C20A8AC"/>
    <w:rsid w:val="4C567741"/>
    <w:rsid w:val="4E31B548"/>
    <w:rsid w:val="532C9224"/>
    <w:rsid w:val="53EA0209"/>
    <w:rsid w:val="541CA30A"/>
    <w:rsid w:val="54AF0793"/>
    <w:rsid w:val="54FF0007"/>
    <w:rsid w:val="5681EC6A"/>
    <w:rsid w:val="580B3045"/>
    <w:rsid w:val="587548FC"/>
    <w:rsid w:val="58D74DCD"/>
    <w:rsid w:val="592F3978"/>
    <w:rsid w:val="597F416D"/>
    <w:rsid w:val="59F3ABE9"/>
    <w:rsid w:val="59F961E9"/>
    <w:rsid w:val="5A2977A0"/>
    <w:rsid w:val="5AB8B270"/>
    <w:rsid w:val="5BE9581B"/>
    <w:rsid w:val="5CBE5521"/>
    <w:rsid w:val="5DC9C2C2"/>
    <w:rsid w:val="5DE17B0E"/>
    <w:rsid w:val="5E1EC169"/>
    <w:rsid w:val="5E29965F"/>
    <w:rsid w:val="6236EB83"/>
    <w:rsid w:val="6325DE9E"/>
    <w:rsid w:val="63DDA063"/>
    <w:rsid w:val="642DA4D5"/>
    <w:rsid w:val="6468DE44"/>
    <w:rsid w:val="6501F8FD"/>
    <w:rsid w:val="65A77E86"/>
    <w:rsid w:val="65A97B12"/>
    <w:rsid w:val="6627977D"/>
    <w:rsid w:val="66AD77F4"/>
    <w:rsid w:val="67019D58"/>
    <w:rsid w:val="679B7819"/>
    <w:rsid w:val="68A4384F"/>
    <w:rsid w:val="69168AF1"/>
    <w:rsid w:val="697B2361"/>
    <w:rsid w:val="6C4BFFD4"/>
    <w:rsid w:val="6D665149"/>
    <w:rsid w:val="6D8B512E"/>
    <w:rsid w:val="6DF54B6C"/>
    <w:rsid w:val="6EB5A833"/>
    <w:rsid w:val="708A1F8F"/>
    <w:rsid w:val="721075E2"/>
    <w:rsid w:val="728A055D"/>
    <w:rsid w:val="72B052EB"/>
    <w:rsid w:val="73451E36"/>
    <w:rsid w:val="7364387B"/>
    <w:rsid w:val="73B9E081"/>
    <w:rsid w:val="767C0550"/>
    <w:rsid w:val="76F0256E"/>
    <w:rsid w:val="779025D3"/>
    <w:rsid w:val="77D31B14"/>
    <w:rsid w:val="786A2F09"/>
    <w:rsid w:val="78726C0E"/>
    <w:rsid w:val="79755577"/>
    <w:rsid w:val="7B46A730"/>
    <w:rsid w:val="7CE64967"/>
    <w:rsid w:val="7DBA4A86"/>
    <w:rsid w:val="7DBFC084"/>
    <w:rsid w:val="7DD16F57"/>
    <w:rsid w:val="7E07D029"/>
    <w:rsid w:val="7E699913"/>
    <w:rsid w:val="7E8C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CB3A"/>
  <w15:chartTrackingRefBased/>
  <w15:docId w15:val="{ADE08623-0455-B649-9C2D-1B9B43AEC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3A30D7"/>
    <w:pPr>
      <w:keepNext/>
      <w:spacing w:after="0" w:line="240" w:lineRule="auto"/>
      <w:outlineLvl w:val="0"/>
    </w:pPr>
    <w:rPr>
      <w:rFonts w:ascii="Arial" w:hAnsi="Arial" w:eastAsia="Times New Roman" w:cs="Arial"/>
      <w:b/>
      <w:bCs/>
      <w:color w:val="0000FF"/>
      <w:kern w:val="0"/>
      <w:sz w:val="3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D73E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D73EF"/>
  </w:style>
  <w:style w:type="paragraph" w:styleId="Footer">
    <w:name w:val="footer"/>
    <w:basedOn w:val="Normal"/>
    <w:link w:val="FooterChar"/>
    <w:uiPriority w:val="99"/>
    <w:unhideWhenUsed/>
    <w:rsid w:val="007D73E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D73EF"/>
  </w:style>
  <w:style w:type="character" w:styleId="Hyperlink">
    <w:name w:val="Hyperlink"/>
    <w:basedOn w:val="DefaultParagraphFont"/>
    <w:uiPriority w:val="99"/>
    <w:unhideWhenUsed/>
    <w:rsid w:val="007D73EF"/>
    <w:rPr>
      <w:color w:val="467886" w:themeColor="hyperlink"/>
      <w:u w:val="single"/>
    </w:rPr>
  </w:style>
  <w:style w:type="paragraph" w:styleId="Default" w:customStyle="1">
    <w:name w:val="Default"/>
    <w:rsid w:val="007D73EF"/>
    <w:pPr>
      <w:autoSpaceDE w:val="0"/>
      <w:autoSpaceDN w:val="0"/>
      <w:adjustRightInd w:val="0"/>
      <w:spacing w:after="0" w:line="240" w:lineRule="auto"/>
    </w:pPr>
    <w:rPr>
      <w:rFonts w:ascii="Calibri" w:hAnsi="Calibri" w:cs="Calibri"/>
      <w:color w:val="000000"/>
      <w:kern w:val="0"/>
      <w14:ligatures w14:val="none"/>
    </w:rPr>
  </w:style>
  <w:style w:type="paragraph" w:styleId="ListParagraph">
    <w:name w:val="List Paragraph"/>
    <w:basedOn w:val="Normal"/>
    <w:uiPriority w:val="34"/>
    <w:qFormat/>
    <w:rsid w:val="007D73EF"/>
    <w:pPr>
      <w:spacing w:after="120" w:line="276" w:lineRule="auto"/>
      <w:ind w:left="720"/>
      <w:contextualSpacing/>
    </w:pPr>
    <w:rPr>
      <w:rFonts w:ascii="Arial" w:hAnsi="Arial" w:cs="Arial"/>
      <w:kern w:val="0"/>
      <w:sz w:val="22"/>
      <w:szCs w:val="22"/>
      <w14:ligatures w14:val="none"/>
    </w:rPr>
  </w:style>
  <w:style w:type="character" w:styleId="UnresolvedMention1" w:customStyle="1">
    <w:name w:val="Unresolved Mention1"/>
    <w:basedOn w:val="DefaultParagraphFont"/>
    <w:uiPriority w:val="99"/>
    <w:semiHidden/>
    <w:unhideWhenUsed/>
    <w:rsid w:val="001176A5"/>
    <w:rPr>
      <w:color w:val="605E5C"/>
      <w:shd w:val="clear" w:color="auto" w:fill="E1DFDD"/>
    </w:rPr>
  </w:style>
  <w:style w:type="character" w:styleId="CommentReference">
    <w:name w:val="annotation reference"/>
    <w:basedOn w:val="DefaultParagraphFont"/>
    <w:uiPriority w:val="99"/>
    <w:semiHidden/>
    <w:unhideWhenUsed/>
    <w:rsid w:val="00167F95"/>
    <w:rPr>
      <w:sz w:val="16"/>
      <w:szCs w:val="16"/>
    </w:rPr>
  </w:style>
  <w:style w:type="paragraph" w:styleId="CommentText">
    <w:name w:val="annotation text"/>
    <w:basedOn w:val="Normal"/>
    <w:link w:val="CommentTextChar"/>
    <w:uiPriority w:val="99"/>
    <w:unhideWhenUsed/>
    <w:rsid w:val="00167F95"/>
    <w:pPr>
      <w:spacing w:line="240" w:lineRule="auto"/>
    </w:pPr>
    <w:rPr>
      <w:sz w:val="20"/>
      <w:szCs w:val="20"/>
    </w:rPr>
  </w:style>
  <w:style w:type="character" w:styleId="CommentTextChar" w:customStyle="1">
    <w:name w:val="Comment Text Char"/>
    <w:basedOn w:val="DefaultParagraphFont"/>
    <w:link w:val="CommentText"/>
    <w:uiPriority w:val="99"/>
    <w:rsid w:val="00167F95"/>
    <w:rPr>
      <w:sz w:val="20"/>
      <w:szCs w:val="20"/>
    </w:rPr>
  </w:style>
  <w:style w:type="paragraph" w:styleId="CommentSubject">
    <w:name w:val="annotation subject"/>
    <w:basedOn w:val="CommentText"/>
    <w:next w:val="CommentText"/>
    <w:link w:val="CommentSubjectChar"/>
    <w:uiPriority w:val="99"/>
    <w:semiHidden/>
    <w:unhideWhenUsed/>
    <w:rsid w:val="00167F95"/>
    <w:rPr>
      <w:b/>
      <w:bCs/>
    </w:rPr>
  </w:style>
  <w:style w:type="character" w:styleId="CommentSubjectChar" w:customStyle="1">
    <w:name w:val="Comment Subject Char"/>
    <w:basedOn w:val="CommentTextChar"/>
    <w:link w:val="CommentSubject"/>
    <w:uiPriority w:val="99"/>
    <w:semiHidden/>
    <w:rsid w:val="00167F95"/>
    <w:rPr>
      <w:b/>
      <w:bCs/>
      <w:sz w:val="20"/>
      <w:szCs w:val="20"/>
    </w:rPr>
  </w:style>
  <w:style w:type="paragraph" w:styleId="BalloonText">
    <w:name w:val="Balloon Text"/>
    <w:basedOn w:val="Normal"/>
    <w:link w:val="BalloonTextChar"/>
    <w:uiPriority w:val="99"/>
    <w:semiHidden/>
    <w:unhideWhenUsed/>
    <w:rsid w:val="00167F9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67F95"/>
    <w:rPr>
      <w:rFonts w:ascii="Segoe UI" w:hAnsi="Segoe UI" w:cs="Segoe UI"/>
      <w:sz w:val="18"/>
      <w:szCs w:val="18"/>
    </w:rPr>
  </w:style>
  <w:style w:type="character" w:styleId="Heading1Char" w:customStyle="1">
    <w:name w:val="Heading 1 Char"/>
    <w:basedOn w:val="DefaultParagraphFont"/>
    <w:link w:val="Heading1"/>
    <w:rsid w:val="003A30D7"/>
    <w:rPr>
      <w:rFonts w:ascii="Arial" w:hAnsi="Arial" w:eastAsia="Times New Roman" w:cs="Arial"/>
      <w:b/>
      <w:bCs/>
      <w:color w:val="0000FF"/>
      <w:kern w:val="0"/>
      <w:sz w:val="30"/>
      <w14:ligatures w14:val="none"/>
    </w:rPr>
  </w:style>
  <w:style w:type="paragraph" w:styleId="Revision">
    <w:name w:val="Revision"/>
    <w:hidden/>
    <w:uiPriority w:val="99"/>
    <w:semiHidden/>
    <w:rsid w:val="00FA6A29"/>
    <w:pPr>
      <w:spacing w:after="0" w:line="240" w:lineRule="auto"/>
    </w:pPr>
  </w:style>
  <w:style w:type="character" w:styleId="Mention">
    <w:name w:val="Mention"/>
    <w:basedOn w:val="DefaultParagraphFont"/>
    <w:uiPriority w:val="99"/>
    <w:unhideWhenUsed/>
    <w:rsid w:val="00FD6312"/>
    <w:rPr>
      <w:color w:val="2B579A"/>
      <w:shd w:val="clear" w:color="auto" w:fill="E1DFDD"/>
    </w:rPr>
  </w:style>
  <w:style w:type="character" w:styleId="UnresolvedMention">
    <w:name w:val="Unresolved Mention"/>
    <w:basedOn w:val="DefaultParagraphFont"/>
    <w:uiPriority w:val="99"/>
    <w:semiHidden/>
    <w:unhideWhenUsed/>
    <w:rsid w:val="00403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60006">
      <w:bodyDiv w:val="1"/>
      <w:marLeft w:val="0"/>
      <w:marRight w:val="0"/>
      <w:marTop w:val="0"/>
      <w:marBottom w:val="0"/>
      <w:divBdr>
        <w:top w:val="none" w:sz="0" w:space="0" w:color="auto"/>
        <w:left w:val="none" w:sz="0" w:space="0" w:color="auto"/>
        <w:bottom w:val="none" w:sz="0" w:space="0" w:color="auto"/>
        <w:right w:val="none" w:sz="0" w:space="0" w:color="auto"/>
      </w:divBdr>
    </w:div>
    <w:div w:id="169457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7466aa-a19c-4919-93df-375d4ff033c8">
      <Terms xmlns="http://schemas.microsoft.com/office/infopath/2007/PartnerControls"/>
    </lcf76f155ced4ddcb4097134ff3c332f>
    <TaxCatchAll xmlns="da34e6ff-f32a-4617-bbe8-9e582095e2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F2A559D7F0CB4EABF48ADB4DE73D74" ma:contentTypeVersion="16" ma:contentTypeDescription="Create a new document." ma:contentTypeScope="" ma:versionID="e23b4c17d9282a17726943a05e5cca7b">
  <xsd:schema xmlns:xsd="http://www.w3.org/2001/XMLSchema" xmlns:xs="http://www.w3.org/2001/XMLSchema" xmlns:p="http://schemas.microsoft.com/office/2006/metadata/properties" xmlns:ns2="997466aa-a19c-4919-93df-375d4ff033c8" xmlns:ns3="da34e6ff-f32a-4617-bbe8-9e582095e255" targetNamespace="http://schemas.microsoft.com/office/2006/metadata/properties" ma:root="true" ma:fieldsID="b7f435f9149f4f93d3a04cc3ca88f954" ns2:_="" ns3:_="">
    <xsd:import namespace="997466aa-a19c-4919-93df-375d4ff033c8"/>
    <xsd:import namespace="da34e6ff-f32a-4617-bbe8-9e582095e2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466aa-a19c-4919-93df-375d4ff03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67264c1-39ff-44b5-98bb-26d3a70bf0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34e6ff-f32a-4617-bbe8-9e582095e2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88b7296-01ef-4849-874c-265ff8aaa7b2}" ma:internalName="TaxCatchAll" ma:showField="CatchAllData" ma:web="da34e6ff-f32a-4617-bbe8-9e582095e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911D4-D373-4A76-9525-32CDFB4DE07D}">
  <ds:schemaRefs>
    <ds:schemaRef ds:uri="http://schemas.microsoft.com/office/2006/metadata/properties"/>
    <ds:schemaRef ds:uri="http://schemas.microsoft.com/office/infopath/2007/PartnerControls"/>
    <ds:schemaRef ds:uri="997466aa-a19c-4919-93df-375d4ff033c8"/>
    <ds:schemaRef ds:uri="da34e6ff-f32a-4617-bbe8-9e582095e255"/>
  </ds:schemaRefs>
</ds:datastoreItem>
</file>

<file path=customXml/itemProps2.xml><?xml version="1.0" encoding="utf-8"?>
<ds:datastoreItem xmlns:ds="http://schemas.openxmlformats.org/officeDocument/2006/customXml" ds:itemID="{72F8CE67-332D-4006-BCF9-8569F7FE7913}">
  <ds:schemaRefs>
    <ds:schemaRef ds:uri="http://schemas.microsoft.com/sharepoint/v3/contenttype/forms"/>
  </ds:schemaRefs>
</ds:datastoreItem>
</file>

<file path=customXml/itemProps3.xml><?xml version="1.0" encoding="utf-8"?>
<ds:datastoreItem xmlns:ds="http://schemas.openxmlformats.org/officeDocument/2006/customXml" ds:itemID="{8933731F-23FC-4FD2-88F1-BA9527682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7466aa-a19c-4919-93df-375d4ff033c8"/>
    <ds:schemaRef ds:uri="da34e6ff-f32a-4617-bbe8-9e582095e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Lindsey Moore</dc:creator>
  <keywords/>
  <dc:description/>
  <lastModifiedBy>Heidi Stanley</lastModifiedBy>
  <revision>4</revision>
  <lastPrinted>2026-04-01T19:01:00.0000000Z</lastPrinted>
  <dcterms:created xsi:type="dcterms:W3CDTF">2026-05-20T22:32:00.0000000Z</dcterms:created>
  <dcterms:modified xsi:type="dcterms:W3CDTF">2026-05-27T18:46:10.5952265Z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0x01010065F2A559D7F0CB4EABF48ADB4DE73D74</vt:lpwstr>
  </property>
  <property fmtid="{D5CDD505-2E9C-101B-9397-08002B2CF9AE}" pid="4" name="docLang">
    <vt:lpwstr>en</vt:lpwstr>
  </property>
</Properties>
</file>