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6969BC40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0C5B67">
        <w:rPr>
          <w:rFonts w:ascii="News Gothic MT" w:hAnsi="News Gothic MT" w:cs="Tahoma"/>
          <w:szCs w:val="24"/>
        </w:rPr>
        <w:t>February 21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7B5A71D0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James Holmes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 xml:space="preserve">Patrol </w:t>
      </w:r>
      <w:r w:rsidR="00CF4354">
        <w:rPr>
          <w:rFonts w:ascii="News Gothic MT" w:hAnsi="News Gothic MT" w:cs="Tahoma"/>
          <w:szCs w:val="24"/>
        </w:rPr>
        <w:t xml:space="preserve">Sergeant </w:t>
      </w:r>
    </w:p>
    <w:p w14:paraId="5953B4BB" w14:textId="2BEA49CA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3A37E2">
        <w:rPr>
          <w:rFonts w:ascii="News Gothic MT" w:hAnsi="News Gothic MT" w:cs="Tahoma"/>
          <w:szCs w:val="24"/>
        </w:rPr>
        <w:t>265</w:t>
      </w:r>
      <w:r w:rsidR="00130010">
        <w:rPr>
          <w:rFonts w:ascii="News Gothic MT" w:hAnsi="News Gothic MT" w:cs="Tahoma"/>
          <w:szCs w:val="24"/>
        </w:rPr>
        <w:t>-</w:t>
      </w:r>
      <w:r w:rsidR="003A37E2">
        <w:rPr>
          <w:rFonts w:ascii="News Gothic MT" w:hAnsi="News Gothic MT" w:cs="Tahoma"/>
          <w:szCs w:val="24"/>
        </w:rPr>
        <w:t>0686</w:t>
      </w:r>
    </w:p>
    <w:p w14:paraId="474D86F5" w14:textId="5F356F7D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0C5B67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="000C5B67" w:rsidRPr="001C5BB2">
        <w:rPr>
          <w:rFonts w:ascii="News Gothic MT" w:hAnsi="News Gothic MT" w:cs="Tahoma"/>
        </w:rPr>
        <w:t xml:space="preserve"> </w:t>
      </w:r>
      <w:r w:rsidR="000C5B67"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108DB0F5" w:rsidR="00323909" w:rsidRDefault="000C5B67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22565676"/>
      <w:r>
        <w:rPr>
          <w:rFonts w:ascii="News Gothic MT" w:hAnsi="News Gothic MT" w:cs="Tahoma"/>
          <w:b/>
          <w:bCs/>
        </w:rPr>
        <w:t>Mail Theft Investigation Leads to Arrest</w:t>
      </w:r>
      <w:bookmarkEnd w:id="5"/>
    </w:p>
    <w:p w14:paraId="62D1E0DB" w14:textId="78DB1BFC" w:rsidR="007A7807" w:rsidRDefault="009E6C1B" w:rsidP="0023425E">
      <w:pPr>
        <w:rPr>
          <w:rFonts w:ascii="News Gothic MT" w:hAnsi="News Gothic MT" w:cs="Tahoma"/>
          <w:szCs w:val="24"/>
        </w:rPr>
      </w:pPr>
      <w:r w:rsidRPr="007A7807">
        <w:rPr>
          <w:rFonts w:ascii="News Gothic MT" w:hAnsi="News Gothic MT" w:cs="Tahoma"/>
          <w:szCs w:val="24"/>
        </w:rPr>
        <w:t xml:space="preserve">On </w:t>
      </w:r>
      <w:r w:rsidR="000C5B67">
        <w:rPr>
          <w:rFonts w:ascii="News Gothic MT" w:hAnsi="News Gothic MT" w:cs="Tahoma"/>
        </w:rPr>
        <w:t>February 19</w:t>
      </w:r>
      <w:r w:rsidR="00126EB3" w:rsidRPr="007A7807">
        <w:rPr>
          <w:rFonts w:ascii="News Gothic MT" w:hAnsi="News Gothic MT" w:cs="Tahoma"/>
        </w:rPr>
        <w:t>, 2025</w:t>
      </w:r>
      <w:r w:rsidRPr="007A7807">
        <w:rPr>
          <w:rFonts w:ascii="News Gothic MT" w:hAnsi="News Gothic MT" w:cs="Tahoma"/>
          <w:szCs w:val="24"/>
        </w:rPr>
        <w:t xml:space="preserve">, </w:t>
      </w:r>
      <w:r w:rsidR="000C5B67" w:rsidRPr="007A7807">
        <w:rPr>
          <w:rFonts w:ascii="News Gothic MT" w:hAnsi="News Gothic MT" w:cs="Tahoma"/>
          <w:szCs w:val="24"/>
        </w:rPr>
        <w:t>Lincoln County Sheriff’s</w:t>
      </w:r>
      <w:r w:rsidR="000C5B67">
        <w:rPr>
          <w:rFonts w:ascii="News Gothic MT" w:hAnsi="News Gothic MT" w:cs="Tahoma"/>
          <w:szCs w:val="24"/>
        </w:rPr>
        <w:t xml:space="preserve"> Office </w:t>
      </w:r>
      <w:r w:rsidR="007A0EB3" w:rsidRPr="007A7807">
        <w:rPr>
          <w:rFonts w:ascii="News Gothic MT" w:hAnsi="News Gothic MT" w:cs="Tahoma"/>
          <w:szCs w:val="24"/>
        </w:rPr>
        <w:t>Deputies</w:t>
      </w:r>
      <w:r w:rsidR="0023425E">
        <w:rPr>
          <w:rFonts w:ascii="News Gothic MT" w:hAnsi="News Gothic MT" w:cs="Tahoma"/>
          <w:szCs w:val="24"/>
        </w:rPr>
        <w:t xml:space="preserve"> received </w:t>
      </w:r>
      <w:r w:rsidR="000D3B4B">
        <w:rPr>
          <w:rFonts w:ascii="News Gothic MT" w:hAnsi="News Gothic MT" w:cs="Tahoma"/>
          <w:szCs w:val="24"/>
        </w:rPr>
        <w:t xml:space="preserve">multiple </w:t>
      </w:r>
      <w:r w:rsidR="0023425E">
        <w:rPr>
          <w:rFonts w:ascii="News Gothic MT" w:hAnsi="News Gothic MT" w:cs="Tahoma"/>
          <w:szCs w:val="24"/>
        </w:rPr>
        <w:t xml:space="preserve">reports of </w:t>
      </w:r>
      <w:r w:rsidR="000C5B67">
        <w:rPr>
          <w:rFonts w:ascii="News Gothic MT" w:hAnsi="News Gothic MT" w:cs="Tahoma"/>
          <w:szCs w:val="24"/>
        </w:rPr>
        <w:t>mail theft</w:t>
      </w:r>
      <w:r w:rsidR="0023425E">
        <w:rPr>
          <w:rFonts w:ascii="News Gothic MT" w:hAnsi="News Gothic MT" w:cs="Tahoma"/>
          <w:szCs w:val="24"/>
        </w:rPr>
        <w:t xml:space="preserve"> </w:t>
      </w:r>
      <w:r w:rsidR="000C5B67">
        <w:rPr>
          <w:rFonts w:ascii="News Gothic MT" w:hAnsi="News Gothic MT" w:cs="Tahoma"/>
          <w:szCs w:val="24"/>
        </w:rPr>
        <w:t>near NW Kinglet St in Seal Rock</w:t>
      </w:r>
      <w:r w:rsidR="0023425E">
        <w:rPr>
          <w:rFonts w:ascii="News Gothic MT" w:hAnsi="News Gothic MT" w:cs="Tahoma"/>
          <w:szCs w:val="24"/>
        </w:rPr>
        <w:t xml:space="preserve">. </w:t>
      </w:r>
      <w:r w:rsidR="009B5D99">
        <w:rPr>
          <w:rFonts w:ascii="News Gothic MT" w:hAnsi="News Gothic MT" w:cs="Tahoma"/>
          <w:szCs w:val="24"/>
        </w:rPr>
        <w:t xml:space="preserve">Through the course of the investigation, Deputies learned similar thefts had been occurring in the area, with </w:t>
      </w:r>
      <w:r w:rsidR="009B5D99" w:rsidRPr="009B5D99">
        <w:rPr>
          <w:rFonts w:ascii="News Gothic MT" w:hAnsi="News Gothic MT" w:cs="Tahoma"/>
          <w:szCs w:val="24"/>
        </w:rPr>
        <w:t>packages, tax documents</w:t>
      </w:r>
      <w:r w:rsidR="000D3B4B">
        <w:rPr>
          <w:rFonts w:ascii="News Gothic MT" w:hAnsi="News Gothic MT" w:cs="Tahoma"/>
          <w:szCs w:val="24"/>
        </w:rPr>
        <w:t>,</w:t>
      </w:r>
      <w:r w:rsidR="009B5D99" w:rsidRPr="009B5D99">
        <w:rPr>
          <w:rFonts w:ascii="News Gothic MT" w:hAnsi="News Gothic MT" w:cs="Tahoma"/>
          <w:szCs w:val="24"/>
        </w:rPr>
        <w:t xml:space="preserve"> and other mail</w:t>
      </w:r>
      <w:r w:rsidR="009B5D99">
        <w:rPr>
          <w:rFonts w:ascii="News Gothic MT" w:hAnsi="News Gothic MT" w:cs="Tahoma"/>
          <w:szCs w:val="24"/>
        </w:rPr>
        <w:t xml:space="preserve"> being stolen over the last few months</w:t>
      </w:r>
      <w:r w:rsidR="00D55F93">
        <w:rPr>
          <w:rFonts w:ascii="News Gothic MT" w:hAnsi="News Gothic MT" w:cs="Tahoma"/>
          <w:szCs w:val="24"/>
        </w:rPr>
        <w:t xml:space="preserve">. </w:t>
      </w:r>
    </w:p>
    <w:p w14:paraId="07F0D93B" w14:textId="3DCA54E5" w:rsidR="009B5D99" w:rsidRDefault="009B5D99" w:rsidP="0023425E">
      <w:pPr>
        <w:rPr>
          <w:rFonts w:ascii="News Gothic MT" w:hAnsi="News Gothic MT" w:cs="Tahoma"/>
          <w:szCs w:val="24"/>
        </w:rPr>
      </w:pPr>
    </w:p>
    <w:p w14:paraId="1627B255" w14:textId="771445A9" w:rsidR="009B5D99" w:rsidRPr="00D55F93" w:rsidRDefault="009B5D99" w:rsidP="0023425E">
      <w:pPr>
        <w:rPr>
          <w:rFonts w:ascii="News Gothic MT" w:hAnsi="News Gothic MT" w:cs="Poppins"/>
          <w:color w:val="212529"/>
          <w:szCs w:val="24"/>
          <w:shd w:val="clear" w:color="auto" w:fill="FFFFFF"/>
        </w:rPr>
      </w:pPr>
      <w:r>
        <w:rPr>
          <w:rFonts w:ascii="News Gothic MT" w:hAnsi="News Gothic MT" w:cs="Tahoma"/>
          <w:szCs w:val="24"/>
        </w:rPr>
        <w:t>Deputies obtained photographs of the suspect</w:t>
      </w:r>
      <w:r w:rsidR="000D3B4B">
        <w:rPr>
          <w:rFonts w:ascii="News Gothic MT" w:hAnsi="News Gothic MT" w:cs="Tahoma"/>
          <w:szCs w:val="24"/>
        </w:rPr>
        <w:t xml:space="preserve"> </w:t>
      </w:r>
      <w:r>
        <w:rPr>
          <w:rFonts w:ascii="News Gothic MT" w:hAnsi="News Gothic MT" w:cs="Tahoma"/>
          <w:szCs w:val="24"/>
        </w:rPr>
        <w:t xml:space="preserve">from a nearby security </w:t>
      </w:r>
      <w:proofErr w:type="gramStart"/>
      <w:r>
        <w:rPr>
          <w:rFonts w:ascii="News Gothic MT" w:hAnsi="News Gothic MT" w:cs="Tahoma"/>
          <w:szCs w:val="24"/>
        </w:rPr>
        <w:t>camera, and</w:t>
      </w:r>
      <w:proofErr w:type="gramEnd"/>
      <w:r>
        <w:rPr>
          <w:rFonts w:ascii="News Gothic MT" w:hAnsi="News Gothic MT" w:cs="Tahoma"/>
          <w:szCs w:val="24"/>
        </w:rPr>
        <w:t xml:space="preserve"> disseminated these images to neighboring law enforcement agencies to assist in identifying the individual. Through this process, the suspect was identified as </w:t>
      </w:r>
      <w:r w:rsidRPr="009B5D99">
        <w:rPr>
          <w:rFonts w:ascii="News Gothic MT" w:hAnsi="News Gothic MT" w:cs="Tahoma"/>
          <w:szCs w:val="24"/>
        </w:rPr>
        <w:t xml:space="preserve">Joshua Van </w:t>
      </w:r>
      <w:proofErr w:type="spellStart"/>
      <w:r w:rsidRPr="009B5D99">
        <w:rPr>
          <w:rFonts w:ascii="News Gothic MT" w:hAnsi="News Gothic MT" w:cs="Tahoma"/>
          <w:szCs w:val="24"/>
        </w:rPr>
        <w:t>Hoorebeke</w:t>
      </w:r>
      <w:proofErr w:type="spellEnd"/>
      <w:r w:rsidR="00072A62">
        <w:rPr>
          <w:rFonts w:ascii="News Gothic MT" w:hAnsi="News Gothic MT" w:cs="Tahoma"/>
          <w:szCs w:val="24"/>
        </w:rPr>
        <w:t xml:space="preserve"> </w:t>
      </w:r>
      <w:r>
        <w:rPr>
          <w:rFonts w:ascii="News Gothic MT" w:hAnsi="News Gothic MT" w:cs="Tahoma"/>
          <w:szCs w:val="24"/>
        </w:rPr>
        <w:t xml:space="preserve">of Toledo. Van </w:t>
      </w:r>
      <w:proofErr w:type="spellStart"/>
      <w:r>
        <w:rPr>
          <w:rFonts w:ascii="News Gothic MT" w:hAnsi="News Gothic MT" w:cs="Tahoma"/>
          <w:szCs w:val="24"/>
        </w:rPr>
        <w:t>Hoorebeke</w:t>
      </w:r>
      <w:proofErr w:type="spellEnd"/>
      <w:r>
        <w:rPr>
          <w:rFonts w:ascii="News Gothic MT" w:hAnsi="News Gothic MT" w:cs="Tahoma"/>
          <w:szCs w:val="24"/>
        </w:rPr>
        <w:t xml:space="preserve"> was contacted and </w:t>
      </w:r>
      <w:r w:rsidR="00072A62">
        <w:rPr>
          <w:rFonts w:ascii="News Gothic MT" w:hAnsi="News Gothic MT" w:cs="Tahoma"/>
          <w:szCs w:val="24"/>
        </w:rPr>
        <w:t>taken into custody</w:t>
      </w:r>
      <w:r>
        <w:rPr>
          <w:rFonts w:ascii="News Gothic MT" w:hAnsi="News Gothic MT" w:cs="Tahoma"/>
          <w:szCs w:val="24"/>
        </w:rPr>
        <w:t xml:space="preserve"> for </w:t>
      </w:r>
      <w:r w:rsidR="00072A62" w:rsidRPr="00072A62">
        <w:rPr>
          <w:rFonts w:ascii="News Gothic MT" w:hAnsi="News Gothic MT" w:cs="Tahoma"/>
          <w:szCs w:val="24"/>
        </w:rPr>
        <w:t xml:space="preserve">Mail </w:t>
      </w:r>
      <w:r w:rsidR="00FA6615">
        <w:rPr>
          <w:rFonts w:ascii="News Gothic MT" w:hAnsi="News Gothic MT" w:cs="Tahoma"/>
          <w:szCs w:val="24"/>
        </w:rPr>
        <w:t>T</w:t>
      </w:r>
      <w:r w:rsidR="00072A62" w:rsidRPr="00072A62">
        <w:rPr>
          <w:rFonts w:ascii="News Gothic MT" w:hAnsi="News Gothic MT" w:cs="Tahoma"/>
          <w:szCs w:val="24"/>
        </w:rPr>
        <w:t>heft</w:t>
      </w:r>
      <w:r w:rsidR="00FA6615">
        <w:rPr>
          <w:rFonts w:ascii="News Gothic MT" w:hAnsi="News Gothic MT" w:cs="Tahoma"/>
          <w:szCs w:val="24"/>
        </w:rPr>
        <w:t xml:space="preserve"> (ORS 164.162)</w:t>
      </w:r>
      <w:r w:rsidR="00072A62">
        <w:rPr>
          <w:rFonts w:ascii="News Gothic MT" w:hAnsi="News Gothic MT" w:cs="Tahoma"/>
          <w:szCs w:val="24"/>
        </w:rPr>
        <w:t xml:space="preserve">. </w:t>
      </w:r>
    </w:p>
    <w:p w14:paraId="4AB2CE0F" w14:textId="187A6FC2" w:rsidR="0023425E" w:rsidRDefault="0023425E" w:rsidP="0023425E">
      <w:pPr>
        <w:rPr>
          <w:rFonts w:ascii="News Gothic MT" w:hAnsi="News Gothic MT" w:cs="Tahoma"/>
          <w:szCs w:val="24"/>
        </w:rPr>
      </w:pPr>
    </w:p>
    <w:p w14:paraId="2C1E30B5" w14:textId="0F61252B" w:rsidR="00072A62" w:rsidRDefault="00FA6615" w:rsidP="0023425E">
      <w:pPr>
        <w:rPr>
          <w:rFonts w:ascii="News Gothic MT" w:hAnsi="News Gothic MT" w:cs="Tahoma"/>
          <w:szCs w:val="24"/>
        </w:rPr>
      </w:pPr>
      <w:r w:rsidRPr="00FA6615">
        <w:rPr>
          <w:rFonts w:ascii="News Gothic MT" w:hAnsi="News Gothic MT" w:cs="Tahoma"/>
          <w:szCs w:val="24"/>
        </w:rPr>
        <w:t>Mail theft is a crime of opportunity</w:t>
      </w:r>
      <w:r>
        <w:rPr>
          <w:rFonts w:ascii="News Gothic MT" w:hAnsi="News Gothic MT" w:cs="Tahoma"/>
          <w:szCs w:val="24"/>
        </w:rPr>
        <w:t xml:space="preserve"> and those who commit it</w:t>
      </w:r>
      <w:r w:rsidRPr="00FA6615">
        <w:rPr>
          <w:rFonts w:ascii="News Gothic MT" w:hAnsi="News Gothic MT" w:cs="Tahoma"/>
          <w:szCs w:val="24"/>
        </w:rPr>
        <w:t xml:space="preserve"> are looking for anything of value. Thieves target mail for personal information</w:t>
      </w:r>
      <w:r>
        <w:rPr>
          <w:rFonts w:ascii="News Gothic MT" w:hAnsi="News Gothic MT" w:cs="Tahoma"/>
          <w:szCs w:val="24"/>
        </w:rPr>
        <w:t xml:space="preserve">, </w:t>
      </w:r>
      <w:r w:rsidRPr="00FA6615">
        <w:rPr>
          <w:rFonts w:ascii="News Gothic MT" w:hAnsi="News Gothic MT" w:cs="Tahoma"/>
          <w:szCs w:val="24"/>
        </w:rPr>
        <w:t xml:space="preserve">such as tax refunds or other checks, </w:t>
      </w:r>
      <w:r>
        <w:rPr>
          <w:rFonts w:ascii="News Gothic MT" w:hAnsi="News Gothic MT" w:cs="Tahoma"/>
          <w:szCs w:val="24"/>
        </w:rPr>
        <w:t>personal</w:t>
      </w:r>
      <w:r w:rsidRPr="00FA6615">
        <w:rPr>
          <w:rFonts w:ascii="News Gothic MT" w:hAnsi="News Gothic MT" w:cs="Tahoma"/>
          <w:szCs w:val="24"/>
        </w:rPr>
        <w:t xml:space="preserve"> documents, bank</w:t>
      </w:r>
      <w:r>
        <w:rPr>
          <w:rFonts w:ascii="News Gothic MT" w:hAnsi="News Gothic MT" w:cs="Tahoma"/>
          <w:szCs w:val="24"/>
        </w:rPr>
        <w:t xml:space="preserve"> documents</w:t>
      </w:r>
      <w:r w:rsidRPr="00FA6615">
        <w:rPr>
          <w:rFonts w:ascii="News Gothic MT" w:hAnsi="News Gothic MT" w:cs="Tahoma"/>
          <w:szCs w:val="24"/>
        </w:rPr>
        <w:t>, and credit card information</w:t>
      </w:r>
      <w:r>
        <w:rPr>
          <w:rFonts w:ascii="News Gothic MT" w:hAnsi="News Gothic MT" w:cs="Tahoma"/>
          <w:szCs w:val="24"/>
        </w:rPr>
        <w:t>. This information can be used</w:t>
      </w:r>
      <w:r w:rsidRPr="00FA6615">
        <w:rPr>
          <w:rFonts w:ascii="News Gothic MT" w:hAnsi="News Gothic MT" w:cs="Tahoma"/>
          <w:szCs w:val="24"/>
        </w:rPr>
        <w:t xml:space="preserve"> </w:t>
      </w:r>
      <w:r>
        <w:rPr>
          <w:rFonts w:ascii="News Gothic MT" w:hAnsi="News Gothic MT" w:cs="Tahoma"/>
          <w:szCs w:val="24"/>
        </w:rPr>
        <w:t>to</w:t>
      </w:r>
      <w:r w:rsidRPr="00FA6615">
        <w:rPr>
          <w:rFonts w:ascii="News Gothic MT" w:hAnsi="News Gothic MT" w:cs="Tahoma"/>
          <w:szCs w:val="24"/>
        </w:rPr>
        <w:t xml:space="preserve"> commit</w:t>
      </w:r>
      <w:r>
        <w:rPr>
          <w:rFonts w:ascii="News Gothic MT" w:hAnsi="News Gothic MT" w:cs="Tahoma"/>
          <w:szCs w:val="24"/>
        </w:rPr>
        <w:t xml:space="preserve"> additional crimes, such as</w:t>
      </w:r>
      <w:r w:rsidRPr="00FA6615">
        <w:rPr>
          <w:rFonts w:ascii="News Gothic MT" w:hAnsi="News Gothic MT" w:cs="Tahoma"/>
          <w:szCs w:val="24"/>
        </w:rPr>
        <w:t xml:space="preserve"> identity theft and bank fraud. To protect yourself, pick up mail daily, use secure drop-off locations, and report suspicious activity immediately to the U.S. Postal Inspection Service</w:t>
      </w:r>
      <w:r>
        <w:rPr>
          <w:rFonts w:ascii="News Gothic MT" w:hAnsi="News Gothic MT" w:cs="Tahoma"/>
          <w:szCs w:val="24"/>
        </w:rPr>
        <w:t xml:space="preserve"> at 877-876-2455 or at MailTheft.USPIS.gov.</w:t>
      </w:r>
      <w:r w:rsidRPr="00FA6615">
        <w:rPr>
          <w:rFonts w:ascii="News Gothic MT" w:hAnsi="News Gothic MT" w:cs="Tahoma"/>
          <w:szCs w:val="24"/>
        </w:rPr>
        <w:t xml:space="preserve">  </w:t>
      </w:r>
    </w:p>
    <w:p w14:paraId="211F67CB" w14:textId="77777777" w:rsidR="00072A62" w:rsidRDefault="00072A62" w:rsidP="0023425E">
      <w:pPr>
        <w:rPr>
          <w:rFonts w:ascii="News Gothic MT" w:hAnsi="News Gothic MT" w:cs="Tahoma"/>
          <w:szCs w:val="24"/>
        </w:rPr>
      </w:pPr>
    </w:p>
    <w:p w14:paraId="79B597AF" w14:textId="0CAFBAB0" w:rsidR="00323909" w:rsidRPr="00323909" w:rsidRDefault="00072A62" w:rsidP="00F80E86">
      <w:pPr>
        <w:rPr>
          <w:rFonts w:ascii="Poppins" w:hAnsi="Poppins" w:cs="Poppins"/>
          <w:color w:val="212529"/>
          <w:szCs w:val="24"/>
          <w:shd w:val="clear" w:color="auto" w:fill="FFFFFF"/>
        </w:rPr>
      </w:pPr>
      <w:r>
        <w:rPr>
          <w:rFonts w:ascii="News Gothic MT" w:hAnsi="News Gothic MT" w:cs="Tahoma"/>
          <w:szCs w:val="24"/>
        </w:rPr>
        <w:t>To report mail theft or other suspicious activity,</w:t>
      </w:r>
      <w:r w:rsidR="00323909">
        <w:rPr>
          <w:rFonts w:ascii="News Gothic MT" w:hAnsi="News Gothic MT" w:cs="Tahoma"/>
          <w:szCs w:val="24"/>
        </w:rPr>
        <w:t xml:space="preserve"> </w:t>
      </w:r>
      <w:r>
        <w:rPr>
          <w:rFonts w:ascii="News Gothic MT" w:hAnsi="News Gothic MT" w:cs="Tahoma"/>
          <w:szCs w:val="24"/>
        </w:rPr>
        <w:t xml:space="preserve">please </w:t>
      </w:r>
      <w:r w:rsidR="00323909">
        <w:rPr>
          <w:rFonts w:ascii="News Gothic MT" w:hAnsi="News Gothic MT" w:cs="Tahoma"/>
          <w:szCs w:val="24"/>
        </w:rPr>
        <w:t xml:space="preserve">contact Lincoln County </w:t>
      </w:r>
      <w:r w:rsidR="00323909" w:rsidRPr="00323909">
        <w:rPr>
          <w:rFonts w:ascii="News Gothic MT" w:hAnsi="News Gothic MT" w:cs="Tahoma"/>
          <w:szCs w:val="24"/>
        </w:rPr>
        <w:t>Sheriff’s Office at 541-265-0777</w:t>
      </w:r>
      <w:r>
        <w:rPr>
          <w:rFonts w:ascii="News Gothic MT" w:hAnsi="News Gothic MT" w:cs="Tahoma"/>
          <w:szCs w:val="24"/>
        </w:rPr>
        <w:t xml:space="preserve">. </w:t>
      </w:r>
    </w:p>
    <w:p w14:paraId="3298C301" w14:textId="77777777" w:rsidR="000D0A52" w:rsidRPr="001C5BB2" w:rsidRDefault="000D0A52" w:rsidP="00F80E86">
      <w:pPr>
        <w:rPr>
          <w:rFonts w:ascii="News Gothic MT" w:hAnsi="News Gothic MT" w:cs="Tahoma"/>
          <w:b/>
          <w:szCs w:val="24"/>
        </w:rPr>
      </w:pPr>
    </w:p>
    <w:p w14:paraId="5C599031" w14:textId="77777777" w:rsidR="000D0A52" w:rsidRPr="001C5BB2" w:rsidRDefault="000D0A52" w:rsidP="00F80E86">
      <w:pPr>
        <w:rPr>
          <w:rFonts w:ascii="News Gothic MT" w:hAnsi="News Gothic MT" w:cs="Tahoma"/>
          <w:b/>
          <w:szCs w:val="24"/>
        </w:rPr>
      </w:pPr>
    </w:p>
    <w:p w14:paraId="2ED63796" w14:textId="570C2E8A" w:rsidR="00481A81" w:rsidRPr="001C5BB2" w:rsidRDefault="00481A81" w:rsidP="003A37E2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bookmarkEnd w:id="4"/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A60A0" w14:textId="77777777" w:rsidR="00666BFC" w:rsidRDefault="00666BFC">
      <w:r>
        <w:separator/>
      </w:r>
    </w:p>
  </w:endnote>
  <w:endnote w:type="continuationSeparator" w:id="0">
    <w:p w14:paraId="1E5BD412" w14:textId="77777777" w:rsidR="00666BFC" w:rsidRDefault="006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F4DCB" w14:textId="77777777" w:rsidR="00666BFC" w:rsidRDefault="00666BFC">
      <w:r>
        <w:separator/>
      </w:r>
    </w:p>
  </w:footnote>
  <w:footnote w:type="continuationSeparator" w:id="0">
    <w:p w14:paraId="7E98ABE1" w14:textId="77777777" w:rsidR="00666BFC" w:rsidRDefault="0066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0B9F600A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353C7F72" w14:textId="0051A02E" w:rsidR="007D56C9" w:rsidRPr="001C5BB2" w:rsidRDefault="004C55A0" w:rsidP="00A06AFB">
    <w:pPr>
      <w:pStyle w:val="Header"/>
      <w:rPr>
        <w:rFonts w:ascii="News Gothic MT" w:hAnsi="News Gothic MT" w:cs="Tahoma"/>
        <w:b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3A37E2" w:rsidRPr="003A37E2">
      <w:rPr>
        <w:rFonts w:ascii="News Gothic MT" w:hAnsi="News Gothic MT" w:cs="Tahoma"/>
        <w:b/>
        <w:sz w:val="20"/>
      </w:rPr>
      <w:t>Mail Theft Investigation Leads to Arrest</w:t>
    </w:r>
  </w:p>
  <w:p w14:paraId="6CF1FE78" w14:textId="7C29874B" w:rsidR="007D56C9" w:rsidRPr="001C5BB2" w:rsidRDefault="003A37E2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>February 21</w:t>
    </w:r>
    <w:r w:rsidR="002E1ED2">
      <w:rPr>
        <w:rFonts w:ascii="News Gothic MT" w:hAnsi="News Gothic MT" w:cs="Tahoma"/>
        <w:sz w:val="20"/>
      </w:rPr>
      <w:t>, 202</w:t>
    </w:r>
    <w:r w:rsidR="00105053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46143"/>
    <w:rsid w:val="000520C9"/>
    <w:rsid w:val="000634B2"/>
    <w:rsid w:val="00065969"/>
    <w:rsid w:val="00070277"/>
    <w:rsid w:val="00072A62"/>
    <w:rsid w:val="0008067A"/>
    <w:rsid w:val="000859CE"/>
    <w:rsid w:val="00091650"/>
    <w:rsid w:val="000918E2"/>
    <w:rsid w:val="0009214E"/>
    <w:rsid w:val="000968F0"/>
    <w:rsid w:val="000A7458"/>
    <w:rsid w:val="000B6DAE"/>
    <w:rsid w:val="000C5B67"/>
    <w:rsid w:val="000D0A52"/>
    <w:rsid w:val="000D3B4B"/>
    <w:rsid w:val="000D5A07"/>
    <w:rsid w:val="000E1F11"/>
    <w:rsid w:val="000E4422"/>
    <w:rsid w:val="000F31EC"/>
    <w:rsid w:val="000F74CD"/>
    <w:rsid w:val="001009B8"/>
    <w:rsid w:val="00105053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747B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A37E2"/>
    <w:rsid w:val="003A6DDE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441C4"/>
    <w:rsid w:val="00545A4E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66BFC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F15F5"/>
    <w:rsid w:val="00711AD3"/>
    <w:rsid w:val="007156B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3800"/>
    <w:rsid w:val="00853046"/>
    <w:rsid w:val="00856D31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5D99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E7C04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A6615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1651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2</cp:revision>
  <cp:lastPrinted>2025-10-29T19:45:00Z</cp:lastPrinted>
  <dcterms:created xsi:type="dcterms:W3CDTF">2026-02-21T19:42:00Z</dcterms:created>
  <dcterms:modified xsi:type="dcterms:W3CDTF">2026-02-21T19:42:00Z</dcterms:modified>
</cp:coreProperties>
</file>