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E4D9" w14:textId="51A095F6" w:rsidR="00F93434" w:rsidRDefault="00F93434" w:rsidP="48AA5587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C9384E8" wp14:editId="31171064">
            <wp:extent cx="1338228" cy="486628"/>
            <wp:effectExtent l="0" t="0" r="0" b="0"/>
            <wp:docPr id="749898856" name="Picture 1" descr="A purple and green mountai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9CC825C-82D1-4805-90FA-C39907882B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898856" name="Picture 1" descr="A purple and green mountai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228" cy="48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8F13D5C">
        <w:rPr>
          <w:noProof/>
        </w:rPr>
        <w:drawing>
          <wp:inline distT="0" distB="0" distL="0" distR="0" wp14:anchorId="1024CFC7" wp14:editId="3523E1D7">
            <wp:extent cx="1341664" cy="493153"/>
            <wp:effectExtent l="0" t="0" r="0" b="0"/>
            <wp:docPr id="197211887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370401DC-1BA9-4AD3-8CA2-3B55903478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1188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664" cy="493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8F13D5C">
        <w:rPr>
          <w:noProof/>
        </w:rPr>
        <w:drawing>
          <wp:inline distT="0" distB="0" distL="0" distR="0" wp14:anchorId="449BCC78" wp14:editId="33E8B309">
            <wp:extent cx="1168909" cy="681864"/>
            <wp:effectExtent l="0" t="0" r="0" b="0"/>
            <wp:docPr id="689635829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88424A8D-08AF-450A-8FFC-09ED02551A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6358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909" cy="68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8F13D5C">
        <w:rPr>
          <w:noProof/>
        </w:rPr>
        <w:drawing>
          <wp:inline distT="0" distB="0" distL="0" distR="0" wp14:anchorId="74E186A5" wp14:editId="45C372B7">
            <wp:extent cx="739340" cy="738154"/>
            <wp:effectExtent l="0" t="0" r="0" b="0"/>
            <wp:docPr id="1006392423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06DC1454-04B6-4171-8A2B-8E708BA949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39242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340" cy="73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44C4" w:rsidRPr="005C44C4">
        <w:t xml:space="preserve"> </w:t>
      </w:r>
      <w:r w:rsidR="1040BC07">
        <w:rPr>
          <w:noProof/>
        </w:rPr>
        <w:drawing>
          <wp:inline distT="0" distB="0" distL="0" distR="0" wp14:anchorId="570E52DB" wp14:editId="4892A72D">
            <wp:extent cx="1056792" cy="594446"/>
            <wp:effectExtent l="0" t="0" r="0" b="0"/>
            <wp:docPr id="874051268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ACEE4619-4E4C-479E-ACF2-632155F5B9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05126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792" cy="59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1FF3">
        <w:br/>
      </w:r>
    </w:p>
    <w:p w14:paraId="21397722" w14:textId="76D8A74B" w:rsidR="00D91FF3" w:rsidRDefault="00D91FF3" w:rsidP="48AA5587">
      <w:pPr>
        <w:rPr>
          <w:rFonts w:ascii="Arial" w:eastAsia="Arial" w:hAnsi="Arial" w:cs="Arial"/>
          <w:b/>
          <w:bCs/>
          <w:sz w:val="28"/>
          <w:szCs w:val="28"/>
        </w:rPr>
      </w:pPr>
      <w:r w:rsidRPr="136C456D">
        <w:rPr>
          <w:rFonts w:ascii="Arial" w:eastAsia="Arial" w:hAnsi="Arial" w:cs="Arial"/>
          <w:b/>
          <w:bCs/>
          <w:sz w:val="28"/>
          <w:szCs w:val="28"/>
        </w:rPr>
        <w:t>Media Advisory</w:t>
      </w:r>
    </w:p>
    <w:p w14:paraId="60E58762" w14:textId="38A78338" w:rsidR="00D91FF3" w:rsidRDefault="00F93434" w:rsidP="2031511A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Sept. 18, 2025</w:t>
      </w:r>
    </w:p>
    <w:p w14:paraId="6087AF31" w14:textId="0D61CD8B" w:rsidR="00D91FF3" w:rsidRDefault="007F7E6F" w:rsidP="00D91FF3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</w:t>
      </w:r>
      <w:r w:rsidR="00D91FF3" w:rsidRPr="3B6ADCF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ontact:</w:t>
      </w:r>
      <w:r w:rsidR="00D91FF3" w:rsidRPr="3B6ADCF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91FF3">
        <w:rPr>
          <w:rFonts w:ascii="Arial" w:eastAsia="Arial" w:hAnsi="Arial" w:cs="Arial"/>
          <w:color w:val="000000" w:themeColor="text1"/>
          <w:sz w:val="24"/>
          <w:szCs w:val="24"/>
        </w:rPr>
        <w:t>Alex Trefry | (719) 668-</w:t>
      </w:r>
      <w:r w:rsidR="009E4202">
        <w:rPr>
          <w:rFonts w:ascii="Arial" w:eastAsia="Arial" w:hAnsi="Arial" w:cs="Arial"/>
          <w:color w:val="000000" w:themeColor="text1"/>
          <w:sz w:val="24"/>
          <w:szCs w:val="24"/>
        </w:rPr>
        <w:t>3848</w:t>
      </w:r>
      <w:r w:rsidR="00D91FF3">
        <w:rPr>
          <w:rFonts w:ascii="Arial" w:eastAsia="Arial" w:hAnsi="Arial" w:cs="Arial"/>
          <w:color w:val="000000" w:themeColor="text1"/>
          <w:sz w:val="24"/>
          <w:szCs w:val="24"/>
        </w:rPr>
        <w:t xml:space="preserve"> or (719) 499-0511</w:t>
      </w:r>
    </w:p>
    <w:p w14:paraId="5058C204" w14:textId="77777777" w:rsidR="00D91FF3" w:rsidRDefault="00D91FF3" w:rsidP="00D91FF3">
      <w:pPr>
        <w:rPr>
          <w:rFonts w:ascii="Arial" w:hAnsi="Arial" w:cs="Arial"/>
          <w:b/>
          <w:bCs/>
        </w:rPr>
      </w:pPr>
      <w:r w:rsidRPr="136C456D">
        <w:rPr>
          <w:rFonts w:ascii="Arial" w:hAnsi="Arial" w:cs="Arial"/>
          <w:b/>
          <w:bCs/>
        </w:rPr>
        <w:t>Opportunity for media interviews and visuals:</w:t>
      </w:r>
    </w:p>
    <w:p w14:paraId="7817FDC6" w14:textId="6F474497" w:rsidR="00D91FF3" w:rsidRPr="004C0DF2" w:rsidRDefault="004674FF" w:rsidP="00D91FF3">
      <w:pPr>
        <w:rPr>
          <w:rFonts w:ascii="Arial" w:hAnsi="Arial" w:cs="Arial"/>
        </w:rPr>
      </w:pPr>
      <w:r>
        <w:rPr>
          <w:rFonts w:ascii="Arial" w:hAnsi="Arial" w:cs="Arial"/>
        </w:rPr>
        <w:t>Our media partners are invited to attend the</w:t>
      </w:r>
      <w:r w:rsidR="00D91F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opening ceremony </w:t>
      </w:r>
      <w:r w:rsidR="007C5876">
        <w:rPr>
          <w:rFonts w:ascii="Arial" w:hAnsi="Arial" w:cs="Arial"/>
        </w:rPr>
        <w:t>of the Pikes Peak Ch</w:t>
      </w:r>
      <w:r w:rsidR="00422DDF">
        <w:rPr>
          <w:rFonts w:ascii="Arial" w:hAnsi="Arial" w:cs="Arial"/>
        </w:rPr>
        <w:t xml:space="preserve">ildren’s Water Festival </w:t>
      </w:r>
      <w:r>
        <w:rPr>
          <w:rFonts w:ascii="Arial" w:hAnsi="Arial" w:cs="Arial"/>
        </w:rPr>
        <w:t xml:space="preserve">at </w:t>
      </w:r>
      <w:r w:rsidR="00C03BF3">
        <w:rPr>
          <w:rFonts w:ascii="Arial" w:hAnsi="Arial" w:cs="Arial"/>
        </w:rPr>
        <w:t>the UCCS Old Main Hall Lawn</w:t>
      </w:r>
      <w:r w:rsidR="00D91FF3" w:rsidRPr="136C456D">
        <w:rPr>
          <w:rFonts w:ascii="Arial" w:hAnsi="Arial" w:cs="Arial"/>
        </w:rPr>
        <w:t>.</w:t>
      </w:r>
      <w:r w:rsidR="00820B99">
        <w:rPr>
          <w:rFonts w:ascii="Arial" w:hAnsi="Arial" w:cs="Arial"/>
        </w:rPr>
        <w:t xml:space="preserve"> Media interviews will be available after.</w:t>
      </w:r>
      <w:r w:rsidR="00D91FF3" w:rsidRPr="136C456D">
        <w:rPr>
          <w:rFonts w:ascii="Arial" w:hAnsi="Arial" w:cs="Arial"/>
        </w:rPr>
        <w:t xml:space="preserve"> Please RSVP with </w:t>
      </w:r>
      <w:hyperlink r:id="rId13">
        <w:r w:rsidR="00D91FF3" w:rsidRPr="136C456D">
          <w:rPr>
            <w:rStyle w:val="Hyperlink"/>
            <w:rFonts w:ascii="Arial" w:hAnsi="Arial" w:cs="Arial"/>
          </w:rPr>
          <w:t>atrefry@csu.org</w:t>
        </w:r>
      </w:hyperlink>
      <w:r w:rsidR="00D91FF3" w:rsidRPr="136C456D">
        <w:rPr>
          <w:rFonts w:ascii="Arial" w:hAnsi="Arial" w:cs="Arial"/>
        </w:rPr>
        <w:t xml:space="preserve"> to secure your spot.</w:t>
      </w:r>
    </w:p>
    <w:p w14:paraId="25B4DE9C" w14:textId="43796523" w:rsidR="00D91FF3" w:rsidRDefault="00D91FF3" w:rsidP="00D91FF3">
      <w:pPr>
        <w:rPr>
          <w:rFonts w:ascii="Arial" w:hAnsi="Arial" w:cs="Arial"/>
        </w:rPr>
      </w:pPr>
      <w:r w:rsidRPr="2031511A">
        <w:rPr>
          <w:rFonts w:ascii="Arial" w:hAnsi="Arial" w:cs="Arial"/>
          <w:b/>
          <w:bCs/>
        </w:rPr>
        <w:t>Date/Time:</w:t>
      </w:r>
      <w:r w:rsidRPr="2031511A">
        <w:rPr>
          <w:rFonts w:ascii="Arial" w:hAnsi="Arial" w:cs="Arial"/>
        </w:rPr>
        <w:t xml:space="preserve"> </w:t>
      </w:r>
      <w:r w:rsidR="00DE6305">
        <w:rPr>
          <w:rFonts w:ascii="Arial" w:hAnsi="Arial" w:cs="Arial"/>
        </w:rPr>
        <w:t>Sept. 19</w:t>
      </w:r>
      <w:r w:rsidR="00DA5355" w:rsidRPr="2031511A">
        <w:rPr>
          <w:rFonts w:ascii="Arial" w:hAnsi="Arial" w:cs="Arial"/>
        </w:rPr>
        <w:t>,</w:t>
      </w:r>
      <w:r w:rsidRPr="2031511A">
        <w:rPr>
          <w:rFonts w:ascii="Arial" w:hAnsi="Arial" w:cs="Arial"/>
        </w:rPr>
        <w:t xml:space="preserve"> from </w:t>
      </w:r>
      <w:r w:rsidR="00944D47">
        <w:rPr>
          <w:rFonts w:ascii="Arial" w:hAnsi="Arial" w:cs="Arial"/>
        </w:rPr>
        <w:t>9:30</w:t>
      </w:r>
      <w:r w:rsidRPr="2031511A">
        <w:rPr>
          <w:rFonts w:ascii="Arial" w:hAnsi="Arial" w:cs="Arial"/>
        </w:rPr>
        <w:t xml:space="preserve"> – </w:t>
      </w:r>
      <w:r w:rsidR="003A58B6" w:rsidRPr="2031511A">
        <w:rPr>
          <w:rFonts w:ascii="Arial" w:hAnsi="Arial" w:cs="Arial"/>
        </w:rPr>
        <w:t>1</w:t>
      </w:r>
      <w:r w:rsidR="00820B99">
        <w:rPr>
          <w:rFonts w:ascii="Arial" w:hAnsi="Arial" w:cs="Arial"/>
        </w:rPr>
        <w:t>0</w:t>
      </w:r>
      <w:r w:rsidR="003A58B6" w:rsidRPr="2031511A">
        <w:rPr>
          <w:rFonts w:ascii="Arial" w:hAnsi="Arial" w:cs="Arial"/>
        </w:rPr>
        <w:t>:</w:t>
      </w:r>
      <w:r w:rsidR="00611EC5">
        <w:rPr>
          <w:rFonts w:ascii="Arial" w:hAnsi="Arial" w:cs="Arial"/>
        </w:rPr>
        <w:t>00</w:t>
      </w:r>
      <w:r w:rsidRPr="2031511A">
        <w:rPr>
          <w:rFonts w:ascii="Arial" w:hAnsi="Arial" w:cs="Arial"/>
        </w:rPr>
        <w:t xml:space="preserve"> </w:t>
      </w:r>
      <w:r w:rsidR="003A58B6" w:rsidRPr="2031511A">
        <w:rPr>
          <w:rFonts w:ascii="Arial" w:hAnsi="Arial" w:cs="Arial"/>
        </w:rPr>
        <w:t>a</w:t>
      </w:r>
      <w:r w:rsidRPr="2031511A">
        <w:rPr>
          <w:rFonts w:ascii="Arial" w:hAnsi="Arial" w:cs="Arial"/>
        </w:rPr>
        <w:t>.m.</w:t>
      </w:r>
    </w:p>
    <w:p w14:paraId="31FC1EE4" w14:textId="366661BA" w:rsidR="00D91FF3" w:rsidRPr="004C0DF2" w:rsidRDefault="00D91FF3" w:rsidP="775944F3">
      <w:pPr>
        <w:rPr>
          <w:rFonts w:ascii="Arial" w:hAnsi="Arial" w:cs="Arial"/>
          <w:highlight w:val="magenta"/>
        </w:rPr>
      </w:pPr>
      <w:r w:rsidRPr="2031511A">
        <w:rPr>
          <w:rFonts w:ascii="Arial" w:hAnsi="Arial" w:cs="Arial"/>
          <w:b/>
          <w:bCs/>
        </w:rPr>
        <w:t>Location:</w:t>
      </w:r>
      <w:r w:rsidRPr="2031511A">
        <w:rPr>
          <w:rFonts w:ascii="Arial" w:hAnsi="Arial" w:cs="Arial"/>
        </w:rPr>
        <w:t xml:space="preserve"> 1420 Austin Bluffs Pkwy., Colorado Springs, CO, 80918</w:t>
      </w:r>
      <w:r w:rsidR="007F7E6F" w:rsidRPr="2031511A">
        <w:rPr>
          <w:rFonts w:ascii="Arial" w:hAnsi="Arial" w:cs="Arial"/>
        </w:rPr>
        <w:t xml:space="preserve"> </w:t>
      </w:r>
      <w:r w:rsidR="091CD998" w:rsidRPr="2031511A">
        <w:rPr>
          <w:rFonts w:ascii="Arial" w:eastAsia="Arial" w:hAnsi="Arial" w:cs="Arial"/>
        </w:rPr>
        <w:t>UCCS main campus</w:t>
      </w:r>
    </w:p>
    <w:p w14:paraId="6F1BF847" w14:textId="6555D124" w:rsidR="00DF05FD" w:rsidRDefault="365A8B28" w:rsidP="646EE61A">
      <w:r w:rsidRPr="00D91FF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Pikes Peak Children’s Water Festival to host hundreds of local students</w:t>
      </w:r>
    </w:p>
    <w:p w14:paraId="2C078E63" w14:textId="5657BE61" w:rsidR="00DF05FD" w:rsidRPr="00321A2C" w:rsidRDefault="365A8B28" w:rsidP="1E910F86">
      <w:pPr>
        <w:rPr>
          <w:rFonts w:ascii="Arial" w:eastAsia="Arial" w:hAnsi="Arial" w:cs="Arial"/>
        </w:rPr>
      </w:pPr>
      <w:r w:rsidRPr="7EB8CC5A">
        <w:rPr>
          <w:rFonts w:ascii="Arial" w:eastAsia="Arial" w:hAnsi="Arial" w:cs="Arial"/>
        </w:rPr>
        <w:t>COLO</w:t>
      </w:r>
      <w:r w:rsidR="00D91FF3" w:rsidRPr="7EB8CC5A">
        <w:rPr>
          <w:rFonts w:ascii="Arial" w:eastAsia="Arial" w:hAnsi="Arial" w:cs="Arial"/>
        </w:rPr>
        <w:t>RADO</w:t>
      </w:r>
      <w:r w:rsidRPr="7EB8CC5A">
        <w:rPr>
          <w:rFonts w:ascii="Arial" w:eastAsia="Arial" w:hAnsi="Arial" w:cs="Arial"/>
        </w:rPr>
        <w:t xml:space="preserve"> SPRINGS</w:t>
      </w:r>
      <w:r w:rsidR="00D91FF3" w:rsidRPr="7EB8CC5A">
        <w:rPr>
          <w:rFonts w:ascii="Arial" w:eastAsia="Arial" w:hAnsi="Arial" w:cs="Arial"/>
        </w:rPr>
        <w:t>, Colo</w:t>
      </w:r>
      <w:r w:rsidRPr="7EB8CC5A">
        <w:rPr>
          <w:rFonts w:ascii="Arial" w:eastAsia="Arial" w:hAnsi="Arial" w:cs="Arial"/>
        </w:rPr>
        <w:t xml:space="preserve"> – The Pikes Peak Water Children’s Festival</w:t>
      </w:r>
      <w:r w:rsidR="0F4924A2" w:rsidRPr="7EB8CC5A">
        <w:rPr>
          <w:rFonts w:ascii="Arial" w:eastAsia="Arial" w:hAnsi="Arial" w:cs="Arial"/>
        </w:rPr>
        <w:t xml:space="preserve">, </w:t>
      </w:r>
      <w:r w:rsidR="001362AA" w:rsidRPr="7EB8CC5A">
        <w:rPr>
          <w:rFonts w:ascii="Arial" w:eastAsia="Arial" w:hAnsi="Arial" w:cs="Arial"/>
        </w:rPr>
        <w:t>a collaborative event between Colorado Springs Utilities</w:t>
      </w:r>
      <w:r w:rsidR="3188FD3D" w:rsidRPr="7EB8CC5A">
        <w:rPr>
          <w:rFonts w:ascii="Arial" w:eastAsia="Arial" w:hAnsi="Arial" w:cs="Arial"/>
        </w:rPr>
        <w:t xml:space="preserve"> (Springs Utilities)</w:t>
      </w:r>
      <w:r w:rsidR="001362AA" w:rsidRPr="7EB8CC5A">
        <w:rPr>
          <w:rFonts w:ascii="Arial" w:eastAsia="Arial" w:hAnsi="Arial" w:cs="Arial"/>
        </w:rPr>
        <w:t>, School Districts 2, 8</w:t>
      </w:r>
      <w:r w:rsidR="018AA533" w:rsidRPr="7EB8CC5A">
        <w:rPr>
          <w:rFonts w:ascii="Arial" w:eastAsia="Arial" w:hAnsi="Arial" w:cs="Arial"/>
        </w:rPr>
        <w:t xml:space="preserve"> and</w:t>
      </w:r>
      <w:r w:rsidR="001362AA" w:rsidRPr="7EB8CC5A">
        <w:rPr>
          <w:rFonts w:ascii="Arial" w:eastAsia="Arial" w:hAnsi="Arial" w:cs="Arial"/>
        </w:rPr>
        <w:t xml:space="preserve"> 11</w:t>
      </w:r>
      <w:r w:rsidR="3A36BCE9" w:rsidRPr="7EB8CC5A">
        <w:rPr>
          <w:rFonts w:ascii="Arial" w:eastAsia="Arial" w:hAnsi="Arial" w:cs="Arial"/>
        </w:rPr>
        <w:t>,</w:t>
      </w:r>
      <w:r w:rsidR="7869FAD1" w:rsidRPr="7EB8CC5A">
        <w:rPr>
          <w:rFonts w:ascii="Arial" w:eastAsia="Arial" w:hAnsi="Arial" w:cs="Arial"/>
        </w:rPr>
        <w:t xml:space="preserve"> </w:t>
      </w:r>
      <w:r w:rsidR="00760D7F" w:rsidRPr="7EB8CC5A">
        <w:rPr>
          <w:rFonts w:ascii="Arial" w:eastAsia="Arial" w:hAnsi="Arial" w:cs="Arial"/>
        </w:rPr>
        <w:t xml:space="preserve">and </w:t>
      </w:r>
      <w:r w:rsidR="5F46EA9A" w:rsidRPr="7EB8CC5A">
        <w:rPr>
          <w:rFonts w:ascii="Arial" w:eastAsia="Arial" w:hAnsi="Arial" w:cs="Arial"/>
        </w:rPr>
        <w:t>the University of Colorado Colorado Springs</w:t>
      </w:r>
      <w:r w:rsidR="0319A9DA" w:rsidRPr="7EB8CC5A">
        <w:rPr>
          <w:rFonts w:ascii="Arial" w:eastAsia="Arial" w:hAnsi="Arial" w:cs="Arial"/>
        </w:rPr>
        <w:t xml:space="preserve"> (</w:t>
      </w:r>
      <w:r w:rsidR="001362AA" w:rsidRPr="7EB8CC5A">
        <w:rPr>
          <w:rFonts w:ascii="Arial" w:eastAsia="Arial" w:hAnsi="Arial" w:cs="Arial"/>
        </w:rPr>
        <w:t>UCCS</w:t>
      </w:r>
      <w:r w:rsidR="0A045F0D" w:rsidRPr="7EB8CC5A">
        <w:rPr>
          <w:rFonts w:ascii="Arial" w:eastAsia="Arial" w:hAnsi="Arial" w:cs="Arial"/>
        </w:rPr>
        <w:t>)</w:t>
      </w:r>
      <w:r w:rsidR="00760D7F" w:rsidRPr="7EB8CC5A">
        <w:rPr>
          <w:rFonts w:ascii="Arial" w:eastAsia="Arial" w:hAnsi="Arial" w:cs="Arial"/>
        </w:rPr>
        <w:t xml:space="preserve"> will </w:t>
      </w:r>
      <w:r w:rsidR="001362AA" w:rsidRPr="7EB8CC5A">
        <w:rPr>
          <w:rFonts w:ascii="Arial" w:eastAsia="Arial" w:hAnsi="Arial" w:cs="Arial"/>
        </w:rPr>
        <w:t xml:space="preserve">return on </w:t>
      </w:r>
      <w:r w:rsidR="00190233" w:rsidRPr="7EB8CC5A">
        <w:rPr>
          <w:rFonts w:ascii="Arial" w:eastAsia="Arial" w:hAnsi="Arial" w:cs="Arial"/>
        </w:rPr>
        <w:t>Frida</w:t>
      </w:r>
      <w:r w:rsidR="001362AA" w:rsidRPr="7EB8CC5A">
        <w:rPr>
          <w:rFonts w:ascii="Arial" w:eastAsia="Arial" w:hAnsi="Arial" w:cs="Arial"/>
        </w:rPr>
        <w:t xml:space="preserve">y, </w:t>
      </w:r>
      <w:r w:rsidR="00190233" w:rsidRPr="7EB8CC5A">
        <w:rPr>
          <w:rFonts w:ascii="Arial" w:eastAsia="Arial" w:hAnsi="Arial" w:cs="Arial"/>
        </w:rPr>
        <w:t>Sept. 19</w:t>
      </w:r>
      <w:r w:rsidR="627BF905" w:rsidRPr="7EB8CC5A">
        <w:rPr>
          <w:rFonts w:ascii="Arial" w:eastAsia="Arial" w:hAnsi="Arial" w:cs="Arial"/>
        </w:rPr>
        <w:t>,</w:t>
      </w:r>
      <w:r w:rsidR="001362AA" w:rsidRPr="7EB8CC5A">
        <w:rPr>
          <w:rFonts w:ascii="Arial" w:eastAsia="Arial" w:hAnsi="Arial" w:cs="Arial"/>
        </w:rPr>
        <w:t xml:space="preserve"> from 9:30 a.m. to 1:</w:t>
      </w:r>
      <w:r w:rsidR="00190233" w:rsidRPr="7EB8CC5A">
        <w:rPr>
          <w:rFonts w:ascii="Arial" w:eastAsia="Arial" w:hAnsi="Arial" w:cs="Arial"/>
        </w:rPr>
        <w:t>30 p.m.</w:t>
      </w:r>
    </w:p>
    <w:p w14:paraId="3D3AAFAA" w14:textId="332C73F3" w:rsidR="0F4924A2" w:rsidRDefault="001362AA" w:rsidP="646EE61A">
      <w:pPr>
        <w:rPr>
          <w:rFonts w:ascii="Arial" w:eastAsia="Arial" w:hAnsi="Arial" w:cs="Arial"/>
        </w:rPr>
      </w:pPr>
      <w:r w:rsidRPr="7EB8CC5A">
        <w:rPr>
          <w:rFonts w:ascii="Arial" w:eastAsia="Arial" w:hAnsi="Arial" w:cs="Arial"/>
        </w:rPr>
        <w:t>More than</w:t>
      </w:r>
      <w:r w:rsidR="0F4924A2" w:rsidRPr="7EB8CC5A">
        <w:rPr>
          <w:rFonts w:ascii="Arial" w:eastAsia="Arial" w:hAnsi="Arial" w:cs="Arial"/>
        </w:rPr>
        <w:t xml:space="preserve"> </w:t>
      </w:r>
      <w:r w:rsidR="00190233" w:rsidRPr="7EB8CC5A">
        <w:rPr>
          <w:rFonts w:ascii="Arial" w:eastAsia="Arial" w:hAnsi="Arial" w:cs="Arial"/>
        </w:rPr>
        <w:t>7</w:t>
      </w:r>
      <w:r w:rsidR="68C819CE" w:rsidRPr="7EB8CC5A">
        <w:rPr>
          <w:rFonts w:ascii="Arial" w:eastAsia="Arial" w:hAnsi="Arial" w:cs="Arial"/>
        </w:rPr>
        <w:t>8</w:t>
      </w:r>
      <w:r w:rsidR="5CC12C3A" w:rsidRPr="7EB8CC5A">
        <w:rPr>
          <w:rFonts w:ascii="Arial" w:eastAsia="Arial" w:hAnsi="Arial" w:cs="Arial"/>
        </w:rPr>
        <w:t xml:space="preserve">0 </w:t>
      </w:r>
      <w:r w:rsidR="3536E3AF" w:rsidRPr="7EB8CC5A">
        <w:rPr>
          <w:rFonts w:ascii="Arial" w:eastAsia="Arial" w:hAnsi="Arial" w:cs="Arial"/>
        </w:rPr>
        <w:t>fourth graders</w:t>
      </w:r>
      <w:r w:rsidR="003A58B6" w:rsidRPr="7EB8CC5A">
        <w:rPr>
          <w:rFonts w:ascii="Arial" w:eastAsia="Arial" w:hAnsi="Arial" w:cs="Arial"/>
        </w:rPr>
        <w:t xml:space="preserve">, spanning </w:t>
      </w:r>
      <w:r w:rsidR="7AA07C1D" w:rsidRPr="7EB8CC5A">
        <w:rPr>
          <w:rFonts w:ascii="Arial" w:eastAsia="Arial" w:hAnsi="Arial" w:cs="Arial"/>
        </w:rPr>
        <w:t>three</w:t>
      </w:r>
      <w:r w:rsidR="003A58B6" w:rsidRPr="7EB8CC5A">
        <w:rPr>
          <w:rFonts w:ascii="Arial" w:eastAsia="Arial" w:hAnsi="Arial" w:cs="Arial"/>
        </w:rPr>
        <w:t xml:space="preserve"> school districts,</w:t>
      </w:r>
      <w:r w:rsidR="62D6CEB6" w:rsidRPr="7EB8CC5A">
        <w:rPr>
          <w:rFonts w:ascii="Arial" w:eastAsia="Arial" w:hAnsi="Arial" w:cs="Arial"/>
        </w:rPr>
        <w:t xml:space="preserve"> </w:t>
      </w:r>
      <w:r w:rsidR="00D91FF3" w:rsidRPr="7EB8CC5A">
        <w:rPr>
          <w:rFonts w:ascii="Arial" w:eastAsia="Arial" w:hAnsi="Arial" w:cs="Arial"/>
        </w:rPr>
        <w:t xml:space="preserve">will attend </w:t>
      </w:r>
      <w:r w:rsidRPr="7EB8CC5A">
        <w:rPr>
          <w:rFonts w:ascii="Arial" w:eastAsia="Arial" w:hAnsi="Arial" w:cs="Arial"/>
        </w:rPr>
        <w:t>the</w:t>
      </w:r>
      <w:r w:rsidR="00D91FF3" w:rsidRPr="7EB8CC5A">
        <w:rPr>
          <w:rFonts w:ascii="Arial" w:eastAsia="Arial" w:hAnsi="Arial" w:cs="Arial"/>
        </w:rPr>
        <w:t xml:space="preserve"> education</w:t>
      </w:r>
      <w:r w:rsidRPr="7EB8CC5A">
        <w:rPr>
          <w:rFonts w:ascii="Arial" w:eastAsia="Arial" w:hAnsi="Arial" w:cs="Arial"/>
        </w:rPr>
        <w:t>al</w:t>
      </w:r>
      <w:r w:rsidR="00D91FF3" w:rsidRPr="7EB8CC5A">
        <w:rPr>
          <w:rFonts w:ascii="Arial" w:eastAsia="Arial" w:hAnsi="Arial" w:cs="Arial"/>
        </w:rPr>
        <w:t xml:space="preserve"> program geared to</w:t>
      </w:r>
      <w:r w:rsidR="62D6CEB6" w:rsidRPr="7EB8CC5A">
        <w:rPr>
          <w:rFonts w:ascii="Arial" w:eastAsia="Arial" w:hAnsi="Arial" w:cs="Arial"/>
        </w:rPr>
        <w:t xml:space="preserve"> introduce students to the complex water issues facing </w:t>
      </w:r>
      <w:r w:rsidR="5529F3E9" w:rsidRPr="7EB8CC5A">
        <w:rPr>
          <w:rFonts w:ascii="Arial" w:eastAsia="Arial" w:hAnsi="Arial" w:cs="Arial"/>
        </w:rPr>
        <w:t>Colorado Springs</w:t>
      </w:r>
      <w:r w:rsidR="0F2CA057" w:rsidRPr="7EB8CC5A">
        <w:rPr>
          <w:rFonts w:ascii="Arial" w:eastAsia="Arial" w:hAnsi="Arial" w:cs="Arial"/>
        </w:rPr>
        <w:t xml:space="preserve">, </w:t>
      </w:r>
      <w:r w:rsidR="6BE5619D" w:rsidRPr="7EB8CC5A">
        <w:rPr>
          <w:rFonts w:ascii="Arial" w:eastAsia="Arial" w:hAnsi="Arial" w:cs="Arial"/>
        </w:rPr>
        <w:t>foster an appreciation of one of our most precious resources</w:t>
      </w:r>
      <w:r w:rsidR="1B38C20E" w:rsidRPr="7EB8CC5A">
        <w:rPr>
          <w:rFonts w:ascii="Arial" w:eastAsia="Arial" w:hAnsi="Arial" w:cs="Arial"/>
        </w:rPr>
        <w:t xml:space="preserve"> and inspire potential future careers in water-related fields</w:t>
      </w:r>
      <w:r w:rsidR="6BE5619D" w:rsidRPr="7EB8CC5A">
        <w:rPr>
          <w:rFonts w:ascii="Arial" w:eastAsia="Arial" w:hAnsi="Arial" w:cs="Arial"/>
        </w:rPr>
        <w:t>.</w:t>
      </w:r>
    </w:p>
    <w:p w14:paraId="4C9B17A9" w14:textId="53D64918" w:rsidR="6BE5619D" w:rsidRDefault="6BE5619D" w:rsidP="775944F3">
      <w:pPr>
        <w:rPr>
          <w:rFonts w:ascii="Arial" w:eastAsia="Arial" w:hAnsi="Arial" w:cs="Arial"/>
          <w:strike/>
          <w:color w:val="000000" w:themeColor="text1"/>
          <w:highlight w:val="magenta"/>
        </w:rPr>
      </w:pPr>
      <w:hyperlink r:id="rId14">
        <w:r w:rsidRPr="2031511A">
          <w:rPr>
            <w:rStyle w:val="Hyperlink"/>
            <w:rFonts w:ascii="Arial" w:eastAsia="Arial" w:hAnsi="Arial" w:cs="Arial"/>
          </w:rPr>
          <w:t>The Pikes Peak Children’s Water Festival</w:t>
        </w:r>
      </w:hyperlink>
      <w:r w:rsidRPr="2031511A">
        <w:rPr>
          <w:rFonts w:ascii="Arial" w:eastAsia="Arial" w:hAnsi="Arial" w:cs="Arial"/>
          <w:color w:val="000000" w:themeColor="text1"/>
        </w:rPr>
        <w:t xml:space="preserve"> is a day-long event designed to enrich participating students in Science, Technology, Engineering and Math (STEM), while </w:t>
      </w:r>
      <w:r w:rsidR="4346B72E" w:rsidRPr="2031511A">
        <w:rPr>
          <w:rFonts w:ascii="Arial" w:eastAsia="Arial" w:hAnsi="Arial" w:cs="Arial"/>
          <w:color w:val="000000" w:themeColor="text1"/>
        </w:rPr>
        <w:t xml:space="preserve">supporting </w:t>
      </w:r>
      <w:r w:rsidRPr="2031511A">
        <w:rPr>
          <w:rFonts w:ascii="Arial" w:eastAsia="Arial" w:hAnsi="Arial" w:cs="Arial"/>
          <w:color w:val="000000" w:themeColor="text1"/>
        </w:rPr>
        <w:t>science academic standards and</w:t>
      </w:r>
      <w:r w:rsidR="3CE020CA" w:rsidRPr="2031511A">
        <w:rPr>
          <w:rFonts w:ascii="Arial" w:eastAsia="Arial" w:hAnsi="Arial" w:cs="Arial"/>
          <w:color w:val="000000" w:themeColor="text1"/>
        </w:rPr>
        <w:t xml:space="preserve"> the statewide water education action plan goals.</w:t>
      </w:r>
    </w:p>
    <w:p w14:paraId="7CD432FB" w14:textId="716C5F85" w:rsidR="2818E8BD" w:rsidRDefault="2818E8BD" w:rsidP="7EB8CC5A">
      <w:pPr>
        <w:rPr>
          <w:rFonts w:ascii="Arial" w:eastAsia="Arial" w:hAnsi="Arial" w:cs="Arial"/>
          <w:color w:val="000000" w:themeColor="text1"/>
        </w:rPr>
      </w:pPr>
      <w:r w:rsidRPr="7EB8CC5A">
        <w:rPr>
          <w:rFonts w:ascii="Arial" w:eastAsia="Arial" w:hAnsi="Arial" w:cs="Arial"/>
          <w:color w:val="000000" w:themeColor="text1"/>
        </w:rPr>
        <w:t>Classes will rotate through stations during the day to learn about a variety of water-related topics and conduct hands-on activities. Examples include tracing the journey of water from mountain streams to household taps in 'Aqua Adventure,' building a corrosion-prevention system for pipelines in 'Cathodic Protection,' and observing native plants and farm animals at the UCCS campus garden in 'Cluck, Cluck, Grow.'</w:t>
      </w:r>
    </w:p>
    <w:p w14:paraId="41BED8F7" w14:textId="777E5EBE" w:rsidR="646EE61A" w:rsidRDefault="007F7E6F" w:rsidP="00284EF2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####</w:t>
      </w:r>
    </w:p>
    <w:sectPr w:rsidR="646EE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B3384"/>
    <w:multiLevelType w:val="hybridMultilevel"/>
    <w:tmpl w:val="250EF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16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1ACE59"/>
    <w:rsid w:val="000005D0"/>
    <w:rsid w:val="00003810"/>
    <w:rsid w:val="00011760"/>
    <w:rsid w:val="00054AA4"/>
    <w:rsid w:val="00056148"/>
    <w:rsid w:val="00067DCB"/>
    <w:rsid w:val="00090E38"/>
    <w:rsid w:val="000972BF"/>
    <w:rsid w:val="000C5176"/>
    <w:rsid w:val="000F25B5"/>
    <w:rsid w:val="001362AA"/>
    <w:rsid w:val="00147799"/>
    <w:rsid w:val="00176978"/>
    <w:rsid w:val="00190233"/>
    <w:rsid w:val="001A79B8"/>
    <w:rsid w:val="001C3A40"/>
    <w:rsid w:val="001E1E72"/>
    <w:rsid w:val="001E3D5A"/>
    <w:rsid w:val="0021CDBC"/>
    <w:rsid w:val="00284EF2"/>
    <w:rsid w:val="00297FB6"/>
    <w:rsid w:val="002A76F8"/>
    <w:rsid w:val="002C63E7"/>
    <w:rsid w:val="002C7A29"/>
    <w:rsid w:val="002E7669"/>
    <w:rsid w:val="00321A2C"/>
    <w:rsid w:val="00322C1D"/>
    <w:rsid w:val="00325CA5"/>
    <w:rsid w:val="003426FF"/>
    <w:rsid w:val="0034607F"/>
    <w:rsid w:val="003A58B6"/>
    <w:rsid w:val="003D0FCB"/>
    <w:rsid w:val="003E24E3"/>
    <w:rsid w:val="00422DDF"/>
    <w:rsid w:val="00424B43"/>
    <w:rsid w:val="00430730"/>
    <w:rsid w:val="00444150"/>
    <w:rsid w:val="004446DC"/>
    <w:rsid w:val="004468BA"/>
    <w:rsid w:val="004674FF"/>
    <w:rsid w:val="00494259"/>
    <w:rsid w:val="005075A6"/>
    <w:rsid w:val="005254DC"/>
    <w:rsid w:val="005564E6"/>
    <w:rsid w:val="005608BA"/>
    <w:rsid w:val="00596C43"/>
    <w:rsid w:val="005C44C4"/>
    <w:rsid w:val="005E3648"/>
    <w:rsid w:val="0061033F"/>
    <w:rsid w:val="00611EC5"/>
    <w:rsid w:val="00626A5B"/>
    <w:rsid w:val="006317E6"/>
    <w:rsid w:val="00655DC5"/>
    <w:rsid w:val="0067059E"/>
    <w:rsid w:val="006A474C"/>
    <w:rsid w:val="006D5185"/>
    <w:rsid w:val="006E2164"/>
    <w:rsid w:val="006E2780"/>
    <w:rsid w:val="00727128"/>
    <w:rsid w:val="0073005C"/>
    <w:rsid w:val="00760D7F"/>
    <w:rsid w:val="007B6326"/>
    <w:rsid w:val="007C5876"/>
    <w:rsid w:val="007C6D97"/>
    <w:rsid w:val="007F7E6F"/>
    <w:rsid w:val="00820B99"/>
    <w:rsid w:val="00836FFA"/>
    <w:rsid w:val="00845F8E"/>
    <w:rsid w:val="008556C5"/>
    <w:rsid w:val="0085649F"/>
    <w:rsid w:val="008C60B3"/>
    <w:rsid w:val="008F18C3"/>
    <w:rsid w:val="00927E45"/>
    <w:rsid w:val="00941183"/>
    <w:rsid w:val="00944D47"/>
    <w:rsid w:val="00946D02"/>
    <w:rsid w:val="009B6F24"/>
    <w:rsid w:val="009E4202"/>
    <w:rsid w:val="00A62943"/>
    <w:rsid w:val="00A80A3F"/>
    <w:rsid w:val="00AB158F"/>
    <w:rsid w:val="00B13901"/>
    <w:rsid w:val="00B60013"/>
    <w:rsid w:val="00B874BC"/>
    <w:rsid w:val="00BB536A"/>
    <w:rsid w:val="00BD73A6"/>
    <w:rsid w:val="00BE2077"/>
    <w:rsid w:val="00C03BF3"/>
    <w:rsid w:val="00C62690"/>
    <w:rsid w:val="00C62A22"/>
    <w:rsid w:val="00C719EA"/>
    <w:rsid w:val="00C92D25"/>
    <w:rsid w:val="00CA7848"/>
    <w:rsid w:val="00CB42FD"/>
    <w:rsid w:val="00D75E48"/>
    <w:rsid w:val="00D80F2D"/>
    <w:rsid w:val="00D87E39"/>
    <w:rsid w:val="00D91FF3"/>
    <w:rsid w:val="00DA5355"/>
    <w:rsid w:val="00DB09D6"/>
    <w:rsid w:val="00DB735E"/>
    <w:rsid w:val="00DC1EAA"/>
    <w:rsid w:val="00DE6305"/>
    <w:rsid w:val="00DF05FD"/>
    <w:rsid w:val="00E01993"/>
    <w:rsid w:val="00E4684E"/>
    <w:rsid w:val="00E93294"/>
    <w:rsid w:val="00E94387"/>
    <w:rsid w:val="00EB371A"/>
    <w:rsid w:val="00F17DF3"/>
    <w:rsid w:val="00F24A8A"/>
    <w:rsid w:val="00F56811"/>
    <w:rsid w:val="00F7713E"/>
    <w:rsid w:val="00F830EF"/>
    <w:rsid w:val="00F93434"/>
    <w:rsid w:val="00F94C8D"/>
    <w:rsid w:val="00FB62B3"/>
    <w:rsid w:val="00FF4299"/>
    <w:rsid w:val="01695048"/>
    <w:rsid w:val="018AA533"/>
    <w:rsid w:val="02EF8919"/>
    <w:rsid w:val="0319A9DA"/>
    <w:rsid w:val="0363EC8A"/>
    <w:rsid w:val="038ED8C0"/>
    <w:rsid w:val="03CFC935"/>
    <w:rsid w:val="06216D1B"/>
    <w:rsid w:val="087A7B40"/>
    <w:rsid w:val="088404C2"/>
    <w:rsid w:val="08F13D5C"/>
    <w:rsid w:val="09199EE4"/>
    <w:rsid w:val="091CD998"/>
    <w:rsid w:val="098C50C7"/>
    <w:rsid w:val="09C52B70"/>
    <w:rsid w:val="0A045F0D"/>
    <w:rsid w:val="0BF9F90F"/>
    <w:rsid w:val="0C8135F7"/>
    <w:rsid w:val="0F2CA057"/>
    <w:rsid w:val="0F4924A2"/>
    <w:rsid w:val="0FC84F61"/>
    <w:rsid w:val="0FCC191A"/>
    <w:rsid w:val="1040BC07"/>
    <w:rsid w:val="108049AB"/>
    <w:rsid w:val="10E9859B"/>
    <w:rsid w:val="11A60502"/>
    <w:rsid w:val="11DD9C53"/>
    <w:rsid w:val="129B83B9"/>
    <w:rsid w:val="137DB78B"/>
    <w:rsid w:val="1394BAAD"/>
    <w:rsid w:val="141ACE59"/>
    <w:rsid w:val="14BCC03A"/>
    <w:rsid w:val="15D3247B"/>
    <w:rsid w:val="1795317C"/>
    <w:rsid w:val="19C4C9A7"/>
    <w:rsid w:val="1A5AEEC6"/>
    <w:rsid w:val="1ABA5550"/>
    <w:rsid w:val="1B38C20E"/>
    <w:rsid w:val="1BD78B09"/>
    <w:rsid w:val="1CD2872C"/>
    <w:rsid w:val="1D255458"/>
    <w:rsid w:val="1DCF2CA0"/>
    <w:rsid w:val="1DE4E8D6"/>
    <w:rsid w:val="1E4A9050"/>
    <w:rsid w:val="1E777ECB"/>
    <w:rsid w:val="1E85F047"/>
    <w:rsid w:val="1E910F86"/>
    <w:rsid w:val="1EE8C900"/>
    <w:rsid w:val="1F12DE08"/>
    <w:rsid w:val="1F26E6DE"/>
    <w:rsid w:val="1FCA7BDC"/>
    <w:rsid w:val="2031511A"/>
    <w:rsid w:val="22AC3ED8"/>
    <w:rsid w:val="22AF9E02"/>
    <w:rsid w:val="22E31948"/>
    <w:rsid w:val="23464CCC"/>
    <w:rsid w:val="23A9C7E2"/>
    <w:rsid w:val="24480F39"/>
    <w:rsid w:val="2479AB5C"/>
    <w:rsid w:val="27496528"/>
    <w:rsid w:val="27B4844E"/>
    <w:rsid w:val="27FC9D86"/>
    <w:rsid w:val="28133A30"/>
    <w:rsid w:val="2818E8BD"/>
    <w:rsid w:val="28FA662A"/>
    <w:rsid w:val="2946172E"/>
    <w:rsid w:val="2BA2F31D"/>
    <w:rsid w:val="2E240408"/>
    <w:rsid w:val="2F54770D"/>
    <w:rsid w:val="30B02B6B"/>
    <w:rsid w:val="30D9855A"/>
    <w:rsid w:val="3188FD3D"/>
    <w:rsid w:val="3263437E"/>
    <w:rsid w:val="32BCD77D"/>
    <w:rsid w:val="347855C4"/>
    <w:rsid w:val="3536E3AF"/>
    <w:rsid w:val="35BA3C4E"/>
    <w:rsid w:val="3639A98C"/>
    <w:rsid w:val="363D063C"/>
    <w:rsid w:val="365A8B28"/>
    <w:rsid w:val="36784933"/>
    <w:rsid w:val="370DC386"/>
    <w:rsid w:val="39AA7EAE"/>
    <w:rsid w:val="3A36BCE9"/>
    <w:rsid w:val="3B9F04EB"/>
    <w:rsid w:val="3CE020CA"/>
    <w:rsid w:val="3D5135AF"/>
    <w:rsid w:val="3EE30902"/>
    <w:rsid w:val="3F5C9D6A"/>
    <w:rsid w:val="3FE30B28"/>
    <w:rsid w:val="4224A6D2"/>
    <w:rsid w:val="43243BF1"/>
    <w:rsid w:val="4346B72E"/>
    <w:rsid w:val="43528AE8"/>
    <w:rsid w:val="43C06C8A"/>
    <w:rsid w:val="44F51E80"/>
    <w:rsid w:val="451408E5"/>
    <w:rsid w:val="45880330"/>
    <w:rsid w:val="461DDECF"/>
    <w:rsid w:val="4670D8B1"/>
    <w:rsid w:val="47B722B1"/>
    <w:rsid w:val="48256125"/>
    <w:rsid w:val="48274ADD"/>
    <w:rsid w:val="48AA5587"/>
    <w:rsid w:val="49181837"/>
    <w:rsid w:val="4952178D"/>
    <w:rsid w:val="49DF19FB"/>
    <w:rsid w:val="4B2E4CFF"/>
    <w:rsid w:val="4DCFAFA4"/>
    <w:rsid w:val="4E5084D0"/>
    <w:rsid w:val="4EFC3F68"/>
    <w:rsid w:val="4F7CAF29"/>
    <w:rsid w:val="4F7CDF6B"/>
    <w:rsid w:val="50BCE356"/>
    <w:rsid w:val="51DE013B"/>
    <w:rsid w:val="52284D24"/>
    <w:rsid w:val="528E06D2"/>
    <w:rsid w:val="52AC0AAB"/>
    <w:rsid w:val="531E7FAC"/>
    <w:rsid w:val="54C18A1D"/>
    <w:rsid w:val="5529F3E9"/>
    <w:rsid w:val="556FB4AA"/>
    <w:rsid w:val="5662AA8B"/>
    <w:rsid w:val="584D42BF"/>
    <w:rsid w:val="596FD338"/>
    <w:rsid w:val="5A2060B6"/>
    <w:rsid w:val="5A9DB329"/>
    <w:rsid w:val="5AE27543"/>
    <w:rsid w:val="5BFE11D3"/>
    <w:rsid w:val="5CAE3C2D"/>
    <w:rsid w:val="5CC12C3A"/>
    <w:rsid w:val="5D7BC318"/>
    <w:rsid w:val="5F46EA9A"/>
    <w:rsid w:val="5FB94BA2"/>
    <w:rsid w:val="6066F22D"/>
    <w:rsid w:val="61CA5FA3"/>
    <w:rsid w:val="6241FBB1"/>
    <w:rsid w:val="627BF905"/>
    <w:rsid w:val="62D6CEB6"/>
    <w:rsid w:val="6312609F"/>
    <w:rsid w:val="63DEE676"/>
    <w:rsid w:val="63E141EA"/>
    <w:rsid w:val="64311268"/>
    <w:rsid w:val="646EE61A"/>
    <w:rsid w:val="65F8F76E"/>
    <w:rsid w:val="65FFB610"/>
    <w:rsid w:val="66510C36"/>
    <w:rsid w:val="6702E159"/>
    <w:rsid w:val="68759E7A"/>
    <w:rsid w:val="68AF8187"/>
    <w:rsid w:val="68AFB4B7"/>
    <w:rsid w:val="68C819CE"/>
    <w:rsid w:val="6954DD82"/>
    <w:rsid w:val="69EDFC13"/>
    <w:rsid w:val="6A6867EC"/>
    <w:rsid w:val="6A9A62E7"/>
    <w:rsid w:val="6AE4AB0A"/>
    <w:rsid w:val="6B73C7BB"/>
    <w:rsid w:val="6BE5619D"/>
    <w:rsid w:val="6EC16D36"/>
    <w:rsid w:val="6F3A5D49"/>
    <w:rsid w:val="6F5B5EBE"/>
    <w:rsid w:val="6F89BAEE"/>
    <w:rsid w:val="70BA2DF3"/>
    <w:rsid w:val="74E87CCB"/>
    <w:rsid w:val="757BF10C"/>
    <w:rsid w:val="775944F3"/>
    <w:rsid w:val="78248935"/>
    <w:rsid w:val="7869FAD1"/>
    <w:rsid w:val="789FFB06"/>
    <w:rsid w:val="78F51554"/>
    <w:rsid w:val="7A0CE514"/>
    <w:rsid w:val="7AA07C1D"/>
    <w:rsid w:val="7AC5546C"/>
    <w:rsid w:val="7ADF8F50"/>
    <w:rsid w:val="7B5BA3AD"/>
    <w:rsid w:val="7BE42DA8"/>
    <w:rsid w:val="7EB8CC5A"/>
    <w:rsid w:val="7F9D5D8F"/>
    <w:rsid w:val="7FB52159"/>
    <w:rsid w:val="7FD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1ACE59"/>
  <w15:chartTrackingRefBased/>
  <w15:docId w15:val="{0F943E1A-FD87-4823-B9CA-23573DAC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F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91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91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FF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91FF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91FF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C6D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trefry@csu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coloradosprings.gov/water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A4E816922494EA8C2EDD10C726AF8" ma:contentTypeVersion="15" ma:contentTypeDescription="Create a new document." ma:contentTypeScope="" ma:versionID="fe4376cb79ce265205c86705dcad205a">
  <xsd:schema xmlns:xsd="http://www.w3.org/2001/XMLSchema" xmlns:xs="http://www.w3.org/2001/XMLSchema" xmlns:p="http://schemas.microsoft.com/office/2006/metadata/properties" xmlns:ns3="3eafc0ea-166b-44bb-8616-d85d33fab91e" xmlns:ns4="b8416725-8834-4546-9582-aa329e47b3f7" targetNamespace="http://schemas.microsoft.com/office/2006/metadata/properties" ma:root="true" ma:fieldsID="9c825bf2a26d18cdcce3fb06fecda2c4" ns3:_="" ns4:_="">
    <xsd:import namespace="3eafc0ea-166b-44bb-8616-d85d33fab91e"/>
    <xsd:import namespace="b8416725-8834-4546-9582-aa329e47b3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fc0ea-166b-44bb-8616-d85d33fab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16725-8834-4546-9582-aa329e47b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eafc0ea-166b-44bb-8616-d85d33fab91e" xsi:nil="true"/>
    <SharedWithUsers xmlns="b8416725-8834-4546-9582-aa329e47b3f7">
      <UserInfo>
        <DisplayName/>
        <AccountId xsi:nil="true"/>
        <AccountType/>
      </UserInfo>
    </SharedWithUsers>
    <_activity xmlns="3eafc0ea-166b-44bb-8616-d85d33fab9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5A0E48-2343-4D90-88E9-62DD3C006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fc0ea-166b-44bb-8616-d85d33fab91e"/>
    <ds:schemaRef ds:uri="b8416725-8834-4546-9582-aa329e47b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C0734-BBEE-4A5A-98E5-4D4A11AFF83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b8416725-8834-4546-9582-aa329e47b3f7"/>
    <ds:schemaRef ds:uri="http://purl.org/dc/dcmitype/"/>
    <ds:schemaRef ds:uri="3eafc0ea-166b-44bb-8616-d85d33fab91e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69385A4-3E0B-4E0F-BCBD-186E218943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ab4a7ce-079f-4346-b2b7-815f0d471eec}" enabled="0" method="" siteId="{4ab4a7ce-079f-4346-b2b7-815f0d471ee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4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Trefry</dc:creator>
  <cp:keywords/>
  <dc:description/>
  <cp:lastModifiedBy>Birgit Landin</cp:lastModifiedBy>
  <cp:revision>2</cp:revision>
  <dcterms:created xsi:type="dcterms:W3CDTF">2025-09-11T22:58:00Z</dcterms:created>
  <dcterms:modified xsi:type="dcterms:W3CDTF">2025-09-11T22:58:00Z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0x01010057DA4E816922494EA8C2EDD10C726AF8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AdHocReviewCycleID">
    <vt:i4>-1186934587</vt:i4>
  </property>
  <property fmtid="{D5CDD505-2E9C-101B-9397-08002B2CF9AE}" pid="11" name="_NewReviewCycle">
    <vt:lpwstr/>
  </property>
  <property fmtid="{D5CDD505-2E9C-101B-9397-08002B2CF9AE}" pid="12" name="_EmailSubject">
    <vt:lpwstr>Water Festival Press Release</vt:lpwstr>
  </property>
  <property fmtid="{D5CDD505-2E9C-101B-9397-08002B2CF9AE}" pid="13" name="_AuthorEmail">
    <vt:lpwstr>bilandin@csu.org</vt:lpwstr>
  </property>
  <property fmtid="{D5CDD505-2E9C-101B-9397-08002B2CF9AE}" pid="14" name="_AuthorEmailDisplayName">
    <vt:lpwstr>Birgit Landin</vt:lpwstr>
  </property>
</Properties>
</file>