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9CF7" w14:textId="6735689D" w:rsidR="008A0CC3" w:rsidRDefault="008A0CC3">
      <w:pPr>
        <w:spacing w:line="240" w:lineRule="auto"/>
        <w:rPr>
          <w:b/>
          <w:sz w:val="24"/>
          <w:szCs w:val="24"/>
        </w:rPr>
      </w:pPr>
    </w:p>
    <w:p w14:paraId="5BDB4004" w14:textId="2F87D24B" w:rsidR="00DF7DAA" w:rsidRDefault="00870741" w:rsidP="00870741">
      <w:pPr>
        <w:spacing w:line="240" w:lineRule="auto"/>
        <w:rPr>
          <w:b/>
          <w:sz w:val="24"/>
          <w:szCs w:val="24"/>
        </w:rPr>
      </w:pPr>
      <w:bookmarkStart w:id="0" w:name="_Hlk106706149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9654AAF" wp14:editId="47ECDAD3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752725" cy="1228725"/>
            <wp:effectExtent l="0" t="0" r="9525" b="9525"/>
            <wp:wrapSquare wrapText="bothSides" distT="0" distB="0" distL="114300" distR="114300"/>
            <wp:docPr id="5" name="image1.jpg" descr="Text&#10;&#10;Description automatically generated with medium confidence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g" descr="Text&#10;&#10;Description automatically generated with medium confidence">
                      <a:hlinkClick r:id="rId7"/>
                    </pic:cNvPr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noProof/>
          <w:color w:val="000000"/>
        </w:rPr>
        <w:drawing>
          <wp:inline distT="0" distB="0" distL="0" distR="0" wp14:anchorId="78EA7AE6" wp14:editId="6F5BB0BE">
            <wp:extent cx="1943100" cy="1392556"/>
            <wp:effectExtent l="0" t="0" r="0" b="0"/>
            <wp:docPr id="1" name="Pictur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294" cy="140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0741">
        <w:rPr>
          <w:noProof/>
        </w:rPr>
        <w:t xml:space="preserve"> </w:t>
      </w:r>
    </w:p>
    <w:p w14:paraId="2D15C30A" w14:textId="0D4A08DF" w:rsidR="00DF7DAA" w:rsidRDefault="00DF7DAA">
      <w:pPr>
        <w:spacing w:line="240" w:lineRule="auto"/>
        <w:jc w:val="right"/>
        <w:rPr>
          <w:b/>
          <w:sz w:val="24"/>
          <w:szCs w:val="24"/>
        </w:rPr>
      </w:pPr>
      <w:bookmarkStart w:id="1" w:name="_Hlk106706172"/>
      <w:bookmarkEnd w:id="1"/>
    </w:p>
    <w:p w14:paraId="009911AC" w14:textId="5F3EAFBC" w:rsidR="00DF7DAA" w:rsidRDefault="00DF7DAA">
      <w:pPr>
        <w:spacing w:line="240" w:lineRule="auto"/>
        <w:jc w:val="right"/>
        <w:rPr>
          <w:b/>
          <w:sz w:val="24"/>
          <w:szCs w:val="24"/>
        </w:rPr>
      </w:pPr>
    </w:p>
    <w:p w14:paraId="1010EE90" w14:textId="77777777" w:rsidR="00317081" w:rsidRDefault="00317081" w:rsidP="00317081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Contact</w:t>
      </w:r>
    </w:p>
    <w:p w14:paraId="749CC5A7" w14:textId="77777777" w:rsidR="00317081" w:rsidRDefault="00317081" w:rsidP="00317081">
      <w:pPr>
        <w:spacing w:line="240" w:lineRule="auto"/>
        <w:jc w:val="right"/>
      </w:pPr>
      <w:r>
        <w:t>Steve Furst</w:t>
      </w:r>
    </w:p>
    <w:p w14:paraId="3D57927A" w14:textId="77777777" w:rsidR="00317081" w:rsidRDefault="00ED0309" w:rsidP="00317081">
      <w:pPr>
        <w:spacing w:line="240" w:lineRule="auto"/>
        <w:jc w:val="right"/>
      </w:pPr>
      <w:hyperlink r:id="rId11" w:history="1">
        <w:r w:rsidR="00317081" w:rsidRPr="0008549E">
          <w:rPr>
            <w:rStyle w:val="Hyperlink"/>
          </w:rPr>
          <w:t>steve@davidschair.org</w:t>
        </w:r>
      </w:hyperlink>
    </w:p>
    <w:p w14:paraId="639B2111" w14:textId="77777777" w:rsidR="00317081" w:rsidRDefault="00317081" w:rsidP="00317081">
      <w:pPr>
        <w:spacing w:line="240" w:lineRule="auto"/>
        <w:jc w:val="right"/>
      </w:pPr>
      <w:r>
        <w:t>541-941-6976</w:t>
      </w:r>
    </w:p>
    <w:p w14:paraId="515085B5" w14:textId="0551ACB2" w:rsidR="00317081" w:rsidRDefault="00317081" w:rsidP="00317081">
      <w:pPr>
        <w:spacing w:line="240" w:lineRule="auto"/>
        <w:jc w:val="center"/>
        <w:rPr>
          <w:b/>
          <w:sz w:val="24"/>
          <w:szCs w:val="24"/>
        </w:rPr>
      </w:pPr>
      <w:r>
        <w:rPr>
          <w:rFonts w:eastAsia="Times New Roman"/>
          <w:color w:val="000000"/>
        </w:rPr>
        <w:t xml:space="preserve"> </w:t>
      </w:r>
    </w:p>
    <w:p w14:paraId="19264640" w14:textId="77777777" w:rsidR="00317081" w:rsidRDefault="00317081" w:rsidP="00317081">
      <w:pPr>
        <w:spacing w:line="240" w:lineRule="auto"/>
        <w:jc w:val="center"/>
        <w:rPr>
          <w:b/>
          <w:sz w:val="24"/>
          <w:szCs w:val="24"/>
        </w:rPr>
      </w:pPr>
    </w:p>
    <w:p w14:paraId="6C61C264" w14:textId="4EE82821" w:rsidR="00317081" w:rsidRDefault="00317081" w:rsidP="0031708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David’s Chair places Life-Changing Electric All-Terrain Track Chair in the City of </w:t>
      </w:r>
      <w:r w:rsidR="00C769FC">
        <w:rPr>
          <w:b/>
          <w:sz w:val="24"/>
          <w:szCs w:val="24"/>
        </w:rPr>
        <w:t>Florence</w:t>
      </w:r>
      <w:r>
        <w:rPr>
          <w:b/>
          <w:sz w:val="24"/>
          <w:szCs w:val="24"/>
        </w:rPr>
        <w:t xml:space="preserve">, Oregon </w:t>
      </w:r>
    </w:p>
    <w:p w14:paraId="7D6B588E" w14:textId="77777777" w:rsidR="00317081" w:rsidRDefault="00317081" w:rsidP="00317081">
      <w:pPr>
        <w:spacing w:line="240" w:lineRule="auto"/>
        <w:jc w:val="center"/>
        <w:rPr>
          <w:b/>
          <w:sz w:val="24"/>
          <w:szCs w:val="24"/>
        </w:rPr>
      </w:pPr>
    </w:p>
    <w:p w14:paraId="1A3144E3" w14:textId="0D9566F4" w:rsidR="00317081" w:rsidRDefault="00C769FC" w:rsidP="00317081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>November 3</w:t>
      </w:r>
      <w:r w:rsidR="00317081" w:rsidRPr="00744ED4">
        <w:rPr>
          <w:b/>
          <w:sz w:val="20"/>
          <w:szCs w:val="20"/>
        </w:rPr>
        <w:t>, 202</w:t>
      </w:r>
      <w:r w:rsidR="00317081">
        <w:rPr>
          <w:b/>
          <w:sz w:val="20"/>
          <w:szCs w:val="20"/>
        </w:rPr>
        <w:t xml:space="preserve">3 </w:t>
      </w:r>
      <w:r>
        <w:rPr>
          <w:b/>
          <w:sz w:val="20"/>
          <w:szCs w:val="20"/>
        </w:rPr>
        <w:t>Florence</w:t>
      </w:r>
      <w:r w:rsidR="00317081" w:rsidRPr="00744ED4">
        <w:rPr>
          <w:b/>
          <w:sz w:val="20"/>
          <w:szCs w:val="20"/>
        </w:rPr>
        <w:t xml:space="preserve">, Oregon </w:t>
      </w:r>
      <w:r w:rsidR="00317081" w:rsidRPr="00744ED4">
        <w:rPr>
          <w:sz w:val="20"/>
          <w:szCs w:val="20"/>
        </w:rPr>
        <w:t xml:space="preserve">– </w:t>
      </w:r>
      <w:r w:rsidR="00317081">
        <w:rPr>
          <w:sz w:val="20"/>
          <w:szCs w:val="20"/>
        </w:rPr>
        <w:t xml:space="preserve">David’s Chair Outdoor Mobility Systems (David’s Chair) has added another location for one of their all-terrain electric Track Chairs to be used for free.  </w:t>
      </w:r>
      <w:r>
        <w:rPr>
          <w:sz w:val="20"/>
          <w:szCs w:val="20"/>
        </w:rPr>
        <w:t>The city of Florence in Lane County Oregon has now become</w:t>
      </w:r>
      <w:r w:rsidR="00317081">
        <w:rPr>
          <w:sz w:val="20"/>
          <w:szCs w:val="20"/>
        </w:rPr>
        <w:t xml:space="preserve"> the new home and the seventh location where a Track Chair provided by David’s Chair will be permanently stationed. </w:t>
      </w:r>
      <w:r>
        <w:rPr>
          <w:sz w:val="20"/>
          <w:szCs w:val="20"/>
        </w:rPr>
        <w:t xml:space="preserve">The chair can be </w:t>
      </w:r>
      <w:r w:rsidR="00B537BE">
        <w:rPr>
          <w:sz w:val="20"/>
          <w:szCs w:val="20"/>
        </w:rPr>
        <w:t xml:space="preserve">reserved now </w:t>
      </w:r>
      <w:r w:rsidR="00AC14FA">
        <w:rPr>
          <w:sz w:val="20"/>
          <w:szCs w:val="20"/>
        </w:rPr>
        <w:t xml:space="preserve">at davidschair.org </w:t>
      </w:r>
      <w:r w:rsidR="00B537BE">
        <w:rPr>
          <w:sz w:val="20"/>
          <w:szCs w:val="20"/>
        </w:rPr>
        <w:t xml:space="preserve">and </w:t>
      </w:r>
      <w:r>
        <w:rPr>
          <w:sz w:val="20"/>
          <w:szCs w:val="20"/>
        </w:rPr>
        <w:t xml:space="preserve">accessed and used at </w:t>
      </w:r>
      <w:proofErr w:type="spellStart"/>
      <w:r>
        <w:rPr>
          <w:sz w:val="20"/>
          <w:szCs w:val="20"/>
        </w:rPr>
        <w:t>Heceta</w:t>
      </w:r>
      <w:proofErr w:type="spellEnd"/>
      <w:r>
        <w:rPr>
          <w:sz w:val="20"/>
          <w:szCs w:val="20"/>
        </w:rPr>
        <w:t xml:space="preserve"> Beach County Park at 88466 1</w:t>
      </w:r>
      <w:r w:rsidRPr="00C769FC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Ave</w:t>
      </w:r>
      <w:r w:rsidR="00DE1C8A">
        <w:rPr>
          <w:sz w:val="20"/>
          <w:szCs w:val="20"/>
        </w:rPr>
        <w:t xml:space="preserve">. in Florence. </w:t>
      </w:r>
    </w:p>
    <w:p w14:paraId="6F2C7155" w14:textId="77777777" w:rsidR="00317081" w:rsidRDefault="00317081" w:rsidP="00317081">
      <w:pPr>
        <w:spacing w:line="240" w:lineRule="auto"/>
        <w:rPr>
          <w:sz w:val="20"/>
          <w:szCs w:val="20"/>
        </w:rPr>
      </w:pPr>
    </w:p>
    <w:p w14:paraId="1704C4EA" w14:textId="7F9A7DAA" w:rsidR="00317081" w:rsidRDefault="00317081" w:rsidP="0031708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CEO and Founder Steve Furst said, “</w:t>
      </w:r>
      <w:r w:rsidR="00DE1C8A">
        <w:rPr>
          <w:sz w:val="20"/>
          <w:szCs w:val="20"/>
        </w:rPr>
        <w:t>We have been working for several months to make this happen. We are excited to continue to work with the Florence community and wonderful volunteers that are helping</w:t>
      </w:r>
      <w:r w:rsidR="00E16D17">
        <w:rPr>
          <w:sz w:val="20"/>
          <w:szCs w:val="20"/>
        </w:rPr>
        <w:t xml:space="preserve"> facilitate the use of this track chair</w:t>
      </w:r>
      <w:r w:rsidR="00DE1C8A">
        <w:rPr>
          <w:sz w:val="20"/>
          <w:szCs w:val="20"/>
        </w:rPr>
        <w:t>.”</w:t>
      </w:r>
      <w:r w:rsidR="00B537BE">
        <w:rPr>
          <w:sz w:val="20"/>
          <w:szCs w:val="20"/>
        </w:rPr>
        <w:t xml:space="preserve"> Initially the all-terrain track chair will be available three days a week with hopes of expanding the use in the spring.</w:t>
      </w:r>
      <w:r>
        <w:rPr>
          <w:sz w:val="20"/>
          <w:szCs w:val="20"/>
        </w:rPr>
        <w:t xml:space="preserve"> </w:t>
      </w:r>
      <w:r w:rsidR="00B537BE">
        <w:rPr>
          <w:sz w:val="20"/>
          <w:szCs w:val="20"/>
        </w:rPr>
        <w:t>“</w:t>
      </w:r>
      <w:r w:rsidR="00DE1C8A">
        <w:rPr>
          <w:sz w:val="20"/>
          <w:szCs w:val="20"/>
        </w:rPr>
        <w:t>I am so proud of the work that Jeff Kallevig (Operations Manager</w:t>
      </w:r>
      <w:r w:rsidR="003309A0">
        <w:rPr>
          <w:sz w:val="20"/>
          <w:szCs w:val="20"/>
        </w:rPr>
        <w:t xml:space="preserve"> for NW Oregon</w:t>
      </w:r>
      <w:r w:rsidR="00DE1C8A">
        <w:rPr>
          <w:sz w:val="20"/>
          <w:szCs w:val="20"/>
        </w:rPr>
        <w:t xml:space="preserve">) has been able to do. He has </w:t>
      </w:r>
      <w:r w:rsidR="00B537BE">
        <w:rPr>
          <w:sz w:val="20"/>
          <w:szCs w:val="20"/>
        </w:rPr>
        <w:t xml:space="preserve">taken on this project and </w:t>
      </w:r>
      <w:r w:rsidR="00DE1C8A">
        <w:rPr>
          <w:sz w:val="20"/>
          <w:szCs w:val="20"/>
        </w:rPr>
        <w:t xml:space="preserve">coordinated with the volunteers and is working with the City of Florence, Lane County and other local organizations to provide support for </w:t>
      </w:r>
      <w:r w:rsidR="00B537BE">
        <w:rPr>
          <w:sz w:val="20"/>
          <w:szCs w:val="20"/>
        </w:rPr>
        <w:t xml:space="preserve">this location”, said Steve Furst. We </w:t>
      </w:r>
      <w:r w:rsidR="003309A0">
        <w:rPr>
          <w:sz w:val="20"/>
          <w:szCs w:val="20"/>
        </w:rPr>
        <w:t xml:space="preserve">also </w:t>
      </w:r>
      <w:r w:rsidR="00B537BE">
        <w:rPr>
          <w:sz w:val="20"/>
          <w:szCs w:val="20"/>
        </w:rPr>
        <w:t xml:space="preserve">want to thank the Driftwood Shores Resort for providing a place on the edge of their property near the beach access trail to store our track chair. </w:t>
      </w:r>
    </w:p>
    <w:p w14:paraId="2D030260" w14:textId="77777777" w:rsidR="00317081" w:rsidRDefault="00317081" w:rsidP="00317081">
      <w:pPr>
        <w:spacing w:line="240" w:lineRule="auto"/>
        <w:rPr>
          <w:sz w:val="20"/>
          <w:szCs w:val="20"/>
        </w:rPr>
      </w:pPr>
    </w:p>
    <w:p w14:paraId="677EEDA5" w14:textId="728F8C23" w:rsidR="00317081" w:rsidRPr="00744ED4" w:rsidRDefault="00317081" w:rsidP="0031708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David’s Chair and Oregon Parks Forever have partnered to provide</w:t>
      </w:r>
      <w:r w:rsidRPr="00744ED4">
        <w:rPr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 w:rsidRPr="00744ED4">
        <w:rPr>
          <w:sz w:val="20"/>
          <w:szCs w:val="20"/>
        </w:rPr>
        <w:t xml:space="preserve"> new way to get out on the beach and into nature for people with mobility challenges</w:t>
      </w:r>
      <w:r>
        <w:rPr>
          <w:sz w:val="20"/>
          <w:szCs w:val="20"/>
        </w:rPr>
        <w:t>.</w:t>
      </w:r>
      <w:r w:rsidRPr="00744ED4">
        <w:rPr>
          <w:sz w:val="20"/>
          <w:szCs w:val="20"/>
        </w:rPr>
        <w:t xml:space="preserve"> </w:t>
      </w:r>
      <w:r>
        <w:rPr>
          <w:sz w:val="20"/>
          <w:szCs w:val="20"/>
        </w:rPr>
        <w:t>The two non-profits have set a goal of</w:t>
      </w:r>
      <w:r w:rsidRPr="00744ED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having </w:t>
      </w:r>
      <w:r w:rsidRPr="00744ED4">
        <w:rPr>
          <w:sz w:val="20"/>
          <w:szCs w:val="20"/>
        </w:rPr>
        <w:t xml:space="preserve">10 locations </w:t>
      </w:r>
      <w:r>
        <w:rPr>
          <w:sz w:val="20"/>
          <w:szCs w:val="20"/>
        </w:rPr>
        <w:t xml:space="preserve">along </w:t>
      </w:r>
      <w:r w:rsidR="00DE1C8A">
        <w:rPr>
          <w:sz w:val="20"/>
          <w:szCs w:val="20"/>
        </w:rPr>
        <w:t xml:space="preserve">and near </w:t>
      </w:r>
      <w:r>
        <w:rPr>
          <w:sz w:val="20"/>
          <w:szCs w:val="20"/>
        </w:rPr>
        <w:t xml:space="preserve">the Oregon Coast </w:t>
      </w:r>
      <w:r w:rsidRPr="00744ED4">
        <w:rPr>
          <w:sz w:val="20"/>
          <w:szCs w:val="20"/>
        </w:rPr>
        <w:t xml:space="preserve">where mobility challenged visitors can pick up and use an electric all-terrain </w:t>
      </w:r>
      <w:r>
        <w:rPr>
          <w:sz w:val="20"/>
          <w:szCs w:val="20"/>
        </w:rPr>
        <w:t>Track C</w:t>
      </w:r>
      <w:r w:rsidRPr="00744ED4">
        <w:rPr>
          <w:sz w:val="20"/>
          <w:szCs w:val="20"/>
        </w:rPr>
        <w:t>hair at no charge.</w:t>
      </w:r>
    </w:p>
    <w:p w14:paraId="0B6FCBCE" w14:textId="77777777" w:rsidR="00317081" w:rsidRDefault="00317081" w:rsidP="00317081">
      <w:pPr>
        <w:spacing w:line="240" w:lineRule="auto"/>
        <w:rPr>
          <w:sz w:val="20"/>
          <w:szCs w:val="20"/>
        </w:rPr>
      </w:pPr>
    </w:p>
    <w:p w14:paraId="5AEA50C9" w14:textId="626F683E" w:rsidR="00317081" w:rsidRDefault="00317081" w:rsidP="0031708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501A9">
        <w:rPr>
          <w:rFonts w:ascii="Arial" w:hAnsi="Arial" w:cs="Arial"/>
          <w:color w:val="222222"/>
          <w:sz w:val="20"/>
          <w:szCs w:val="20"/>
        </w:rPr>
        <w:t xml:space="preserve">Anyone with mobility impairments, requiring the assistance of wheelchairs, scooters, walkers, canes or crutches, will be able to use these chairs </w:t>
      </w:r>
      <w:r>
        <w:rPr>
          <w:rFonts w:ascii="Arial" w:hAnsi="Arial" w:cs="Arial"/>
          <w:color w:val="222222"/>
          <w:sz w:val="20"/>
          <w:szCs w:val="20"/>
        </w:rPr>
        <w:t xml:space="preserve">free of </w:t>
      </w:r>
      <w:r w:rsidRPr="004501A9">
        <w:rPr>
          <w:rFonts w:ascii="Arial" w:hAnsi="Arial" w:cs="Arial"/>
          <w:color w:val="222222"/>
          <w:sz w:val="20"/>
          <w:szCs w:val="20"/>
        </w:rPr>
        <w:t>charge.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 w:rsidRPr="004501A9">
        <w:rPr>
          <w:rFonts w:ascii="Arial" w:hAnsi="Arial" w:cs="Arial"/>
          <w:sz w:val="20"/>
          <w:szCs w:val="20"/>
        </w:rPr>
        <w:t xml:space="preserve">  </w:t>
      </w:r>
    </w:p>
    <w:p w14:paraId="6A2A1CA3" w14:textId="77777777" w:rsidR="00317081" w:rsidRDefault="00317081" w:rsidP="0031708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C998F73" w14:textId="77777777" w:rsidR="00317081" w:rsidRPr="00744ED4" w:rsidRDefault="00317081" w:rsidP="0031708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744ED4">
        <w:rPr>
          <w:rFonts w:ascii="Arial" w:hAnsi="Arial" w:cs="Arial"/>
          <w:color w:val="222222"/>
          <w:sz w:val="20"/>
          <w:szCs w:val="20"/>
        </w:rPr>
        <w:t>These chairs provide a new freedom for a mobility challenged park visitor - to get off the pavement and out into nature.</w:t>
      </w:r>
    </w:p>
    <w:p w14:paraId="5A2120BE" w14:textId="77777777" w:rsidR="00317081" w:rsidRPr="00744ED4" w:rsidRDefault="00317081" w:rsidP="0031708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744ED4">
        <w:rPr>
          <w:rFonts w:ascii="Arial" w:hAnsi="Arial" w:cs="Arial"/>
          <w:color w:val="222222"/>
          <w:sz w:val="20"/>
          <w:szCs w:val="20"/>
        </w:rPr>
        <w:t> </w:t>
      </w:r>
    </w:p>
    <w:p w14:paraId="43F1FD81" w14:textId="77777777" w:rsidR="00317081" w:rsidRPr="00744ED4" w:rsidRDefault="00317081" w:rsidP="0031708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744ED4">
        <w:rPr>
          <w:rFonts w:ascii="Arial" w:hAnsi="Arial" w:cs="Arial"/>
          <w:color w:val="222222"/>
          <w:sz w:val="20"/>
          <w:szCs w:val="20"/>
        </w:rPr>
        <w:t>With increased accessibility to trails, lakes, rivers and beaches, through demanding conditions like sand, snow and mud, mobility-impaired visitors will be able to participate in activities never-before possible.</w:t>
      </w:r>
    </w:p>
    <w:p w14:paraId="35970798" w14:textId="77777777" w:rsidR="00317081" w:rsidRDefault="00317081" w:rsidP="0031708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744ED4">
        <w:rPr>
          <w:rFonts w:ascii="Arial" w:hAnsi="Arial" w:cs="Arial"/>
          <w:color w:val="222222"/>
          <w:sz w:val="20"/>
          <w:szCs w:val="20"/>
        </w:rPr>
        <w:t> </w:t>
      </w:r>
    </w:p>
    <w:p w14:paraId="7E0B21DD" w14:textId="77777777" w:rsidR="00317081" w:rsidRPr="00744ED4" w:rsidRDefault="00317081" w:rsidP="0031708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744ED4">
        <w:rPr>
          <w:rFonts w:ascii="Arial" w:hAnsi="Arial" w:cs="Arial"/>
          <w:color w:val="222222"/>
          <w:sz w:val="20"/>
          <w:szCs w:val="20"/>
        </w:rPr>
        <w:t>From birdwatching and fishing, to riding along the beach, to simply enjoying the fresh air and solitude of nature, these all-terrain chairs will invite many new people to share the wonders of the great outdoors in our parks.</w:t>
      </w:r>
    </w:p>
    <w:p w14:paraId="0C1F1EB6" w14:textId="77777777" w:rsidR="00317081" w:rsidRPr="00744ED4" w:rsidRDefault="00317081" w:rsidP="0031708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</w:p>
    <w:p w14:paraId="20E9F6AC" w14:textId="77777777" w:rsidR="00317081" w:rsidRPr="00744ED4" w:rsidRDefault="00317081" w:rsidP="00317081">
      <w:pPr>
        <w:spacing w:line="240" w:lineRule="auto"/>
        <w:rPr>
          <w:sz w:val="20"/>
          <w:szCs w:val="20"/>
        </w:rPr>
      </w:pPr>
      <w:r w:rsidRPr="00744ED4">
        <w:rPr>
          <w:sz w:val="20"/>
          <w:szCs w:val="20"/>
        </w:rPr>
        <w:t xml:space="preserve">See these chairs in action at: </w:t>
      </w:r>
      <w:hyperlink r:id="rId12" w:history="1">
        <w:r w:rsidRPr="00744ED4">
          <w:rPr>
            <w:rStyle w:val="Hyperlink"/>
            <w:sz w:val="20"/>
            <w:szCs w:val="20"/>
          </w:rPr>
          <w:t>https://www.youtube.com/watch?v=f4KIrqu47WY</w:t>
        </w:r>
      </w:hyperlink>
    </w:p>
    <w:p w14:paraId="4AA8F40F" w14:textId="77777777" w:rsidR="00317081" w:rsidRPr="004501A9" w:rsidRDefault="00317081" w:rsidP="0031708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4501A9">
        <w:rPr>
          <w:rFonts w:ascii="Arial" w:hAnsi="Arial" w:cs="Arial"/>
          <w:sz w:val="20"/>
          <w:szCs w:val="20"/>
        </w:rPr>
        <w:t xml:space="preserve">                                               </w:t>
      </w:r>
    </w:p>
    <w:p w14:paraId="4EA7B98B" w14:textId="77777777" w:rsidR="00317081" w:rsidRDefault="00317081" w:rsidP="00317081">
      <w:pPr>
        <w:spacing w:line="240" w:lineRule="auto"/>
        <w:jc w:val="center"/>
      </w:pPr>
      <w:r>
        <w:rPr>
          <w:noProof/>
        </w:rPr>
        <w:drawing>
          <wp:inline distT="0" distB="0" distL="0" distR="0" wp14:anchorId="5A278AA8" wp14:editId="39FF2786">
            <wp:extent cx="2447925" cy="24479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5D806" w14:textId="77777777" w:rsidR="00317081" w:rsidRDefault="00317081" w:rsidP="00317081">
      <w:pPr>
        <w:spacing w:line="240" w:lineRule="auto"/>
      </w:pPr>
    </w:p>
    <w:p w14:paraId="10BD1F72" w14:textId="77777777" w:rsidR="00317081" w:rsidRPr="00744ED4" w:rsidRDefault="00317081" w:rsidP="00317081">
      <w:pPr>
        <w:spacing w:line="240" w:lineRule="auto"/>
        <w:jc w:val="center"/>
        <w:rPr>
          <w:sz w:val="20"/>
          <w:szCs w:val="20"/>
        </w:rPr>
      </w:pPr>
    </w:p>
    <w:p w14:paraId="426C13E8" w14:textId="77777777" w:rsidR="00317081" w:rsidRPr="00744ED4" w:rsidRDefault="00317081" w:rsidP="0031708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</w:p>
    <w:p w14:paraId="47448DA9" w14:textId="77777777" w:rsidR="00317081" w:rsidRPr="00744ED4" w:rsidRDefault="00317081" w:rsidP="00317081">
      <w:pPr>
        <w:spacing w:line="240" w:lineRule="auto"/>
        <w:rPr>
          <w:sz w:val="20"/>
          <w:szCs w:val="20"/>
        </w:rPr>
      </w:pPr>
    </w:p>
    <w:p w14:paraId="2BFB7931" w14:textId="19AABC74" w:rsidR="00317081" w:rsidRDefault="00317081" w:rsidP="0031708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Track Chairs are </w:t>
      </w:r>
      <w:r w:rsidR="00AC14FA">
        <w:rPr>
          <w:sz w:val="20"/>
          <w:szCs w:val="20"/>
        </w:rPr>
        <w:t xml:space="preserve">also </w:t>
      </w:r>
      <w:r>
        <w:rPr>
          <w:sz w:val="20"/>
          <w:szCs w:val="20"/>
        </w:rPr>
        <w:t xml:space="preserve">currently available for free use at Tigard, Seaside, Manzanita, Pacific City, </w:t>
      </w:r>
      <w:proofErr w:type="spellStart"/>
      <w:r>
        <w:rPr>
          <w:sz w:val="20"/>
          <w:szCs w:val="20"/>
        </w:rPr>
        <w:t>Netarts</w:t>
      </w:r>
      <w:proofErr w:type="spellEnd"/>
      <w:r>
        <w:rPr>
          <w:sz w:val="20"/>
          <w:szCs w:val="20"/>
        </w:rPr>
        <w:t>, Gold Beach and White City.</w:t>
      </w:r>
      <w:r w:rsidRPr="00744ED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Newport </w:t>
      </w:r>
      <w:r w:rsidR="00B537BE">
        <w:rPr>
          <w:sz w:val="20"/>
          <w:szCs w:val="20"/>
        </w:rPr>
        <w:t xml:space="preserve">Oregon </w:t>
      </w:r>
      <w:r>
        <w:rPr>
          <w:sz w:val="20"/>
          <w:szCs w:val="20"/>
        </w:rPr>
        <w:t xml:space="preserve">should be up and running </w:t>
      </w:r>
      <w:r w:rsidR="00B537BE">
        <w:rPr>
          <w:sz w:val="20"/>
          <w:szCs w:val="20"/>
        </w:rPr>
        <w:t>within a couple of weeks.</w:t>
      </w:r>
    </w:p>
    <w:p w14:paraId="69651CBF" w14:textId="77777777" w:rsidR="00317081" w:rsidRDefault="00317081" w:rsidP="00317081">
      <w:pPr>
        <w:spacing w:line="240" w:lineRule="auto"/>
        <w:rPr>
          <w:sz w:val="20"/>
          <w:szCs w:val="20"/>
        </w:rPr>
      </w:pPr>
    </w:p>
    <w:p w14:paraId="670CC452" w14:textId="77777777" w:rsidR="00317081" w:rsidRDefault="00317081" w:rsidP="0031708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Two locations (Tigard and White City) also allow guests to pick up a trailer and chair and take it to their location of choice. Linn County’s location will also offer this “Tow and Go” opportunity. </w:t>
      </w:r>
    </w:p>
    <w:p w14:paraId="6FD45E12" w14:textId="77777777" w:rsidR="00317081" w:rsidRPr="00744ED4" w:rsidRDefault="00317081" w:rsidP="00317081">
      <w:pPr>
        <w:spacing w:line="240" w:lineRule="auto"/>
        <w:rPr>
          <w:sz w:val="20"/>
          <w:szCs w:val="20"/>
        </w:rPr>
      </w:pPr>
    </w:p>
    <w:p w14:paraId="4129C20A" w14:textId="77777777" w:rsidR="00317081" w:rsidRPr="00744ED4" w:rsidRDefault="00317081" w:rsidP="00317081">
      <w:pPr>
        <w:spacing w:line="240" w:lineRule="auto"/>
        <w:rPr>
          <w:b/>
          <w:bCs/>
          <w:sz w:val="20"/>
          <w:szCs w:val="20"/>
        </w:rPr>
      </w:pPr>
      <w:r w:rsidRPr="00744ED4">
        <w:rPr>
          <w:b/>
          <w:bCs/>
          <w:color w:val="222222"/>
          <w:sz w:val="20"/>
          <w:szCs w:val="20"/>
        </w:rPr>
        <w:t xml:space="preserve">Reservations for free use </w:t>
      </w:r>
      <w:r>
        <w:rPr>
          <w:b/>
          <w:bCs/>
          <w:color w:val="222222"/>
          <w:sz w:val="20"/>
          <w:szCs w:val="20"/>
        </w:rPr>
        <w:t>must</w:t>
      </w:r>
      <w:r w:rsidRPr="00744ED4">
        <w:rPr>
          <w:b/>
          <w:bCs/>
          <w:color w:val="222222"/>
          <w:sz w:val="20"/>
          <w:szCs w:val="20"/>
        </w:rPr>
        <w:t xml:space="preserve"> be made </w:t>
      </w:r>
      <w:r>
        <w:rPr>
          <w:b/>
          <w:bCs/>
          <w:color w:val="222222"/>
          <w:sz w:val="20"/>
          <w:szCs w:val="20"/>
        </w:rPr>
        <w:t xml:space="preserve">at least three days in advance </w:t>
      </w:r>
      <w:r w:rsidRPr="00744ED4">
        <w:rPr>
          <w:b/>
          <w:bCs/>
          <w:color w:val="222222"/>
          <w:sz w:val="20"/>
          <w:szCs w:val="20"/>
        </w:rPr>
        <w:t xml:space="preserve">at: </w:t>
      </w:r>
      <w:hyperlink r:id="rId14" w:history="1">
        <w:r>
          <w:rPr>
            <w:rStyle w:val="Hyperlink"/>
            <w:b/>
            <w:bCs/>
            <w:sz w:val="20"/>
            <w:szCs w:val="20"/>
          </w:rPr>
          <w:t>https://davidschair.org</w:t>
        </w:r>
      </w:hyperlink>
      <w:r w:rsidRPr="00744ED4">
        <w:rPr>
          <w:b/>
          <w:bCs/>
          <w:color w:val="222222"/>
          <w:sz w:val="20"/>
          <w:szCs w:val="20"/>
        </w:rPr>
        <w:t xml:space="preserve">.  </w:t>
      </w:r>
    </w:p>
    <w:p w14:paraId="7A05C9E1" w14:textId="77777777" w:rsidR="00317081" w:rsidRPr="00744ED4" w:rsidRDefault="00317081" w:rsidP="00317081">
      <w:pPr>
        <w:pBdr>
          <w:bottom w:val="dotted" w:sz="24" w:space="1" w:color="auto"/>
        </w:pBdr>
        <w:spacing w:line="240" w:lineRule="auto"/>
        <w:jc w:val="center"/>
        <w:rPr>
          <w:sz w:val="20"/>
          <w:szCs w:val="20"/>
        </w:rPr>
      </w:pPr>
    </w:p>
    <w:p w14:paraId="4B1EAB2F" w14:textId="77777777" w:rsidR="00317081" w:rsidRPr="00744ED4" w:rsidRDefault="00317081" w:rsidP="00317081">
      <w:pPr>
        <w:jc w:val="center"/>
        <w:rPr>
          <w:b/>
          <w:color w:val="000000"/>
          <w:sz w:val="20"/>
          <w:szCs w:val="20"/>
        </w:rPr>
      </w:pPr>
      <w:bookmarkStart w:id="2" w:name="_heading=h.gjdgxs" w:colFirst="0" w:colLast="0"/>
      <w:bookmarkEnd w:id="2"/>
    </w:p>
    <w:p w14:paraId="7299FA05" w14:textId="77777777" w:rsidR="00317081" w:rsidRDefault="00317081" w:rsidP="00317081">
      <w:pPr>
        <w:spacing w:line="240" w:lineRule="auto"/>
        <w:jc w:val="right"/>
        <w:rPr>
          <w:b/>
          <w:sz w:val="24"/>
          <w:szCs w:val="24"/>
        </w:rPr>
      </w:pPr>
    </w:p>
    <w:p w14:paraId="18198AC1" w14:textId="77777777" w:rsidR="00317081" w:rsidRPr="00744ED4" w:rsidRDefault="00317081" w:rsidP="00317081">
      <w:pPr>
        <w:rPr>
          <w:b/>
          <w:color w:val="000000"/>
          <w:sz w:val="20"/>
          <w:szCs w:val="20"/>
        </w:rPr>
      </w:pPr>
      <w:r w:rsidRPr="00744ED4">
        <w:rPr>
          <w:b/>
          <w:color w:val="000000"/>
          <w:sz w:val="20"/>
          <w:szCs w:val="20"/>
        </w:rPr>
        <w:t>About David’s Chair Outdoor Mobility Systems</w:t>
      </w:r>
    </w:p>
    <w:p w14:paraId="26ECC82F" w14:textId="77777777" w:rsidR="00317081" w:rsidRPr="00744ED4" w:rsidRDefault="00317081" w:rsidP="003170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8B634B"/>
          <w:sz w:val="20"/>
          <w:szCs w:val="20"/>
        </w:rPr>
      </w:pPr>
      <w:r w:rsidRPr="00744ED4">
        <w:rPr>
          <w:b/>
          <w:bCs/>
          <w:color w:val="222222"/>
          <w:sz w:val="20"/>
          <w:szCs w:val="20"/>
        </w:rPr>
        <w:t xml:space="preserve">David’s Chair </w:t>
      </w:r>
      <w:r w:rsidRPr="00744ED4">
        <w:rPr>
          <w:rFonts w:eastAsia="Times New Roman"/>
          <w:color w:val="000000"/>
          <w:sz w:val="20"/>
          <w:szCs w:val="20"/>
        </w:rPr>
        <w:t xml:space="preserve">is a </w:t>
      </w:r>
      <w:r>
        <w:rPr>
          <w:rFonts w:eastAsia="Times New Roman"/>
          <w:color w:val="000000"/>
          <w:sz w:val="20"/>
          <w:szCs w:val="20"/>
        </w:rPr>
        <w:t xml:space="preserve">501 (c)(3) </w:t>
      </w:r>
      <w:r w:rsidRPr="00744ED4">
        <w:rPr>
          <w:rFonts w:eastAsia="Times New Roman"/>
          <w:color w:val="000000"/>
          <w:sz w:val="20"/>
          <w:szCs w:val="20"/>
        </w:rPr>
        <w:t xml:space="preserve">non-profit based in </w:t>
      </w:r>
      <w:r>
        <w:rPr>
          <w:rFonts w:eastAsia="Times New Roman"/>
          <w:color w:val="000000"/>
          <w:sz w:val="20"/>
          <w:szCs w:val="20"/>
        </w:rPr>
        <w:t>White City</w:t>
      </w:r>
      <w:r w:rsidRPr="00744ED4">
        <w:rPr>
          <w:rFonts w:eastAsia="Times New Roman"/>
          <w:color w:val="000000"/>
          <w:sz w:val="20"/>
          <w:szCs w:val="20"/>
        </w:rPr>
        <w:t xml:space="preserve">, Oregon with a mission to provide people with mobility challenges the free use of electric all-terrain track chairs offering freedom and independence to get outdoors and experience terrain and conditions that would otherwise be unavailable to them. The organization currently has </w:t>
      </w:r>
      <w:r>
        <w:rPr>
          <w:rFonts w:eastAsia="Times New Roman"/>
          <w:color w:val="000000"/>
          <w:sz w:val="20"/>
          <w:szCs w:val="20"/>
        </w:rPr>
        <w:t>20</w:t>
      </w:r>
      <w:r w:rsidRPr="00744ED4">
        <w:rPr>
          <w:rFonts w:eastAsia="Times New Roman"/>
          <w:color w:val="000000"/>
          <w:sz w:val="20"/>
          <w:szCs w:val="20"/>
        </w:rPr>
        <w:t xml:space="preserve"> electric all-terrain track chairs and </w:t>
      </w:r>
      <w:r>
        <w:rPr>
          <w:rFonts w:eastAsia="Times New Roman"/>
          <w:color w:val="000000"/>
          <w:sz w:val="20"/>
          <w:szCs w:val="20"/>
        </w:rPr>
        <w:t xml:space="preserve">7 </w:t>
      </w:r>
      <w:r w:rsidRPr="00744ED4">
        <w:rPr>
          <w:rFonts w:eastAsia="Times New Roman"/>
          <w:color w:val="000000"/>
          <w:sz w:val="20"/>
          <w:szCs w:val="20"/>
        </w:rPr>
        <w:t>trailers</w:t>
      </w:r>
      <w:r>
        <w:rPr>
          <w:rFonts w:eastAsia="Times New Roman"/>
          <w:color w:val="000000"/>
          <w:sz w:val="20"/>
          <w:szCs w:val="20"/>
        </w:rPr>
        <w:t>,</w:t>
      </w:r>
      <w:r w:rsidRPr="00744ED4">
        <w:rPr>
          <w:rFonts w:eastAsia="Times New Roman"/>
          <w:color w:val="000000"/>
          <w:sz w:val="20"/>
          <w:szCs w:val="20"/>
        </w:rPr>
        <w:t xml:space="preserve"> available in</w:t>
      </w:r>
      <w:r>
        <w:rPr>
          <w:rFonts w:eastAsia="Times New Roman"/>
          <w:color w:val="000000"/>
          <w:sz w:val="20"/>
          <w:szCs w:val="20"/>
        </w:rPr>
        <w:t xml:space="preserve"> many areas of Oregon </w:t>
      </w:r>
      <w:r w:rsidRPr="00744ED4">
        <w:rPr>
          <w:rFonts w:eastAsia="Times New Roman"/>
          <w:color w:val="000000"/>
          <w:sz w:val="20"/>
          <w:szCs w:val="20"/>
        </w:rPr>
        <w:t xml:space="preserve">for use for free by people with mobility challenges who reserve them at </w:t>
      </w:r>
      <w:hyperlink r:id="rId15" w:history="1">
        <w:r w:rsidRPr="00744ED4">
          <w:rPr>
            <w:rStyle w:val="Hyperlink"/>
            <w:rFonts w:eastAsia="Times New Roman"/>
            <w:sz w:val="20"/>
            <w:szCs w:val="20"/>
          </w:rPr>
          <w:t>www.davidschair.org</w:t>
        </w:r>
      </w:hyperlink>
      <w:r w:rsidRPr="00744ED4">
        <w:rPr>
          <w:rFonts w:eastAsia="Times New Roman"/>
          <w:color w:val="000000"/>
          <w:sz w:val="20"/>
          <w:szCs w:val="20"/>
        </w:rPr>
        <w:t xml:space="preserve">.  </w:t>
      </w:r>
    </w:p>
    <w:p w14:paraId="64C88425" w14:textId="77777777" w:rsidR="00317081" w:rsidRPr="00744ED4" w:rsidRDefault="00317081" w:rsidP="003170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8B634B"/>
          <w:sz w:val="20"/>
          <w:szCs w:val="20"/>
        </w:rPr>
      </w:pPr>
    </w:p>
    <w:p w14:paraId="7B826DCF" w14:textId="77777777" w:rsidR="00317081" w:rsidRPr="00744ED4" w:rsidRDefault="00317081" w:rsidP="003170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0"/>
          <w:szCs w:val="20"/>
        </w:rPr>
      </w:pPr>
      <w:r w:rsidRPr="00744ED4">
        <w:rPr>
          <w:color w:val="000000"/>
          <w:sz w:val="20"/>
          <w:szCs w:val="20"/>
        </w:rPr>
        <w:t>Contact: Steve Furst, CEO 541/941-8976 steve@davidschair.org</w:t>
      </w:r>
    </w:p>
    <w:p w14:paraId="55BB8D64" w14:textId="77777777" w:rsidR="00317081" w:rsidRPr="00744ED4" w:rsidRDefault="00317081" w:rsidP="00317081">
      <w:pPr>
        <w:spacing w:line="240" w:lineRule="auto"/>
        <w:rPr>
          <w:sz w:val="20"/>
          <w:szCs w:val="20"/>
        </w:rPr>
      </w:pPr>
    </w:p>
    <w:p w14:paraId="172C2473" w14:textId="77777777" w:rsidR="00317081" w:rsidRPr="00744ED4" w:rsidRDefault="00317081" w:rsidP="00317081">
      <w:pPr>
        <w:rPr>
          <w:color w:val="8B634B"/>
          <w:sz w:val="20"/>
          <w:szCs w:val="20"/>
        </w:rPr>
      </w:pPr>
      <w:r w:rsidRPr="00744ED4">
        <w:rPr>
          <w:b/>
          <w:color w:val="000000"/>
          <w:sz w:val="20"/>
          <w:szCs w:val="20"/>
        </w:rPr>
        <w:t>About Oregon Parks Forever</w:t>
      </w:r>
      <w:r w:rsidRPr="00744ED4">
        <w:rPr>
          <w:b/>
          <w:color w:val="000000"/>
          <w:sz w:val="20"/>
          <w:szCs w:val="20"/>
        </w:rPr>
        <w:br/>
      </w:r>
      <w:r w:rsidRPr="00744ED4">
        <w:rPr>
          <w:sz w:val="20"/>
          <w:szCs w:val="20"/>
        </w:rPr>
        <w:t xml:space="preserve">Since 1995, Oregon Parks Forever has been raising funds to help fund programs and projects that enhance the experience </w:t>
      </w:r>
      <w:r>
        <w:rPr>
          <w:sz w:val="20"/>
          <w:szCs w:val="20"/>
        </w:rPr>
        <w:t xml:space="preserve">and accessibility </w:t>
      </w:r>
      <w:r w:rsidRPr="00744ED4">
        <w:rPr>
          <w:sz w:val="20"/>
          <w:szCs w:val="20"/>
        </w:rPr>
        <w:t xml:space="preserve">of Oregon’s parks &amp; forests. Emphasis is placed on projects that protect existing facilities and amenities, increase park accessibility, provide healthy activities and educate the future stewards of our public lands.  Oregon Parks Forever is a statewide nonprofit organization whose mission includes working with federal, state, local and tribal public land managers to enhance and preserve special places and experiences in all Oregon parks.  </w:t>
      </w:r>
      <w:r w:rsidRPr="00744ED4">
        <w:rPr>
          <w:color w:val="000000"/>
          <w:sz w:val="20"/>
          <w:szCs w:val="20"/>
        </w:rPr>
        <w:t xml:space="preserve"> For more information, visit </w:t>
      </w:r>
      <w:hyperlink r:id="rId16">
        <w:r w:rsidRPr="00744ED4">
          <w:rPr>
            <w:color w:val="8B634B"/>
            <w:sz w:val="20"/>
            <w:szCs w:val="20"/>
            <w:u w:val="single"/>
          </w:rPr>
          <w:t>orparksforever.org/</w:t>
        </w:r>
      </w:hyperlink>
      <w:r w:rsidRPr="00744ED4">
        <w:rPr>
          <w:color w:val="8B634B"/>
          <w:sz w:val="20"/>
          <w:szCs w:val="20"/>
        </w:rPr>
        <w:t xml:space="preserve"> </w:t>
      </w:r>
    </w:p>
    <w:p w14:paraId="137F1191" w14:textId="77777777" w:rsidR="00317081" w:rsidRPr="00744ED4" w:rsidRDefault="00317081" w:rsidP="003170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8B634B"/>
          <w:sz w:val="20"/>
          <w:szCs w:val="20"/>
        </w:rPr>
      </w:pPr>
    </w:p>
    <w:p w14:paraId="0CD1AD96" w14:textId="77777777" w:rsidR="00317081" w:rsidRDefault="00317081" w:rsidP="003170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 w:rsidRPr="00744ED4">
        <w:rPr>
          <w:color w:val="000000"/>
          <w:sz w:val="20"/>
          <w:szCs w:val="20"/>
        </w:rPr>
        <w:t>Contact: Seth Miller, Executive Director, 503-</w:t>
      </w:r>
      <w:r w:rsidRPr="00744ED4">
        <w:rPr>
          <w:rFonts w:eastAsia="Gotham"/>
          <w:color w:val="000000"/>
          <w:sz w:val="20"/>
          <w:szCs w:val="20"/>
        </w:rPr>
        <w:t xml:space="preserve"> </w:t>
      </w:r>
      <w:r w:rsidRPr="00744ED4">
        <w:rPr>
          <w:color w:val="000000"/>
          <w:sz w:val="20"/>
          <w:szCs w:val="20"/>
        </w:rPr>
        <w:t>913-8672</w:t>
      </w:r>
    </w:p>
    <w:p w14:paraId="62FD1906" w14:textId="77777777" w:rsidR="00317081" w:rsidRDefault="00317081" w:rsidP="003170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</w:p>
    <w:sectPr w:rsidR="00317081"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ED64A" w14:textId="77777777" w:rsidR="00C97FB2" w:rsidRDefault="00C97FB2" w:rsidP="009D66C1">
      <w:pPr>
        <w:spacing w:line="240" w:lineRule="auto"/>
      </w:pPr>
      <w:r>
        <w:separator/>
      </w:r>
    </w:p>
  </w:endnote>
  <w:endnote w:type="continuationSeparator" w:id="0">
    <w:p w14:paraId="0FA8CB3A" w14:textId="77777777" w:rsidR="00C97FB2" w:rsidRDefault="00C97FB2" w:rsidP="009D6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9982" w14:textId="79915F5F" w:rsidR="009D66C1" w:rsidRDefault="009D66C1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t xml:space="preserve">Page </w:t>
    </w: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4FB385FA" w14:textId="3B485D02" w:rsidR="009D66C1" w:rsidRDefault="009D6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4E90E" w14:textId="77777777" w:rsidR="00C97FB2" w:rsidRDefault="00C97FB2" w:rsidP="009D66C1">
      <w:pPr>
        <w:spacing w:line="240" w:lineRule="auto"/>
      </w:pPr>
      <w:r>
        <w:separator/>
      </w:r>
    </w:p>
  </w:footnote>
  <w:footnote w:type="continuationSeparator" w:id="0">
    <w:p w14:paraId="3C98DCBE" w14:textId="77777777" w:rsidR="00C97FB2" w:rsidRDefault="00C97FB2" w:rsidP="009D66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CC3"/>
    <w:rsid w:val="00062AAE"/>
    <w:rsid w:val="001376D6"/>
    <w:rsid w:val="001724EB"/>
    <w:rsid w:val="001E0144"/>
    <w:rsid w:val="002264EA"/>
    <w:rsid w:val="002A310E"/>
    <w:rsid w:val="002A400F"/>
    <w:rsid w:val="002B2DAD"/>
    <w:rsid w:val="002D308C"/>
    <w:rsid w:val="00317081"/>
    <w:rsid w:val="003309A0"/>
    <w:rsid w:val="00353019"/>
    <w:rsid w:val="003A377F"/>
    <w:rsid w:val="003F1351"/>
    <w:rsid w:val="004C166B"/>
    <w:rsid w:val="004F7629"/>
    <w:rsid w:val="00563B08"/>
    <w:rsid w:val="00572688"/>
    <w:rsid w:val="005C5C6D"/>
    <w:rsid w:val="0063320D"/>
    <w:rsid w:val="00697C0B"/>
    <w:rsid w:val="006C3FC5"/>
    <w:rsid w:val="00706674"/>
    <w:rsid w:val="00744ED4"/>
    <w:rsid w:val="00752F88"/>
    <w:rsid w:val="00765EC6"/>
    <w:rsid w:val="00783D9C"/>
    <w:rsid w:val="00787EC5"/>
    <w:rsid w:val="007B29C1"/>
    <w:rsid w:val="007E5BF8"/>
    <w:rsid w:val="008115B4"/>
    <w:rsid w:val="00866EC5"/>
    <w:rsid w:val="00870741"/>
    <w:rsid w:val="00893001"/>
    <w:rsid w:val="008A0CC3"/>
    <w:rsid w:val="009542A0"/>
    <w:rsid w:val="0098413D"/>
    <w:rsid w:val="009D66C1"/>
    <w:rsid w:val="009E68DD"/>
    <w:rsid w:val="00A11607"/>
    <w:rsid w:val="00A6180D"/>
    <w:rsid w:val="00A9249C"/>
    <w:rsid w:val="00AC14FA"/>
    <w:rsid w:val="00B01C81"/>
    <w:rsid w:val="00B26DEA"/>
    <w:rsid w:val="00B43DA0"/>
    <w:rsid w:val="00B537BE"/>
    <w:rsid w:val="00B85BE6"/>
    <w:rsid w:val="00BA67CB"/>
    <w:rsid w:val="00BD6151"/>
    <w:rsid w:val="00C41B02"/>
    <w:rsid w:val="00C769FC"/>
    <w:rsid w:val="00C83907"/>
    <w:rsid w:val="00C97FB2"/>
    <w:rsid w:val="00CF770D"/>
    <w:rsid w:val="00D00102"/>
    <w:rsid w:val="00D243F6"/>
    <w:rsid w:val="00D4704B"/>
    <w:rsid w:val="00D47124"/>
    <w:rsid w:val="00D9314A"/>
    <w:rsid w:val="00DC0BD4"/>
    <w:rsid w:val="00DE1C8A"/>
    <w:rsid w:val="00DF7DAA"/>
    <w:rsid w:val="00E031FE"/>
    <w:rsid w:val="00E16D17"/>
    <w:rsid w:val="00E37302"/>
    <w:rsid w:val="00E561D9"/>
    <w:rsid w:val="00E7242C"/>
    <w:rsid w:val="00ED0309"/>
    <w:rsid w:val="00FB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2D45F"/>
  <w15:docId w15:val="{32861808-3060-44B5-BDAC-39E83E16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84BBA"/>
    <w:rPr>
      <w:color w:val="0563C1"/>
      <w:u w:val="single"/>
    </w:rPr>
  </w:style>
  <w:style w:type="paragraph" w:customStyle="1" w:styleId="Default">
    <w:name w:val="Default"/>
    <w:rsid w:val="00B84BBA"/>
    <w:pPr>
      <w:autoSpaceDE w:val="0"/>
      <w:autoSpaceDN w:val="0"/>
      <w:adjustRightInd w:val="0"/>
      <w:spacing w:line="240" w:lineRule="auto"/>
    </w:pPr>
    <w:rPr>
      <w:rFonts w:ascii="Gotham" w:eastAsiaTheme="minorHAnsi" w:hAnsi="Gotham" w:cs="Gotham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B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BB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26D00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A26D00"/>
    <w:rPr>
      <w:color w:val="605E5C"/>
      <w:shd w:val="clear" w:color="auto" w:fill="E1DFDD"/>
    </w:rPr>
  </w:style>
  <w:style w:type="paragraph" w:customStyle="1" w:styleId="m4554387453787437491paragraph">
    <w:name w:val="m_4554387453787437491paragraph"/>
    <w:basedOn w:val="Normal"/>
    <w:rsid w:val="006C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4554387453787437491normaltextrun">
    <w:name w:val="m_4554387453787437491normaltextrun"/>
    <w:basedOn w:val="DefaultParagraphFont"/>
    <w:rsid w:val="006C7B0F"/>
  </w:style>
  <w:style w:type="character" w:customStyle="1" w:styleId="m4554387453787437491eop">
    <w:name w:val="m_4554387453787437491eop"/>
    <w:basedOn w:val="DefaultParagraphFont"/>
    <w:rsid w:val="006C7B0F"/>
  </w:style>
  <w:style w:type="character" w:customStyle="1" w:styleId="m4554387453787437491apple-converted-space">
    <w:name w:val="m_4554387453787437491apple-converted-space"/>
    <w:basedOn w:val="DefaultParagraphFont"/>
    <w:rsid w:val="006C7B0F"/>
  </w:style>
  <w:style w:type="character" w:styleId="FollowedHyperlink">
    <w:name w:val="FollowedHyperlink"/>
    <w:basedOn w:val="DefaultParagraphFont"/>
    <w:uiPriority w:val="99"/>
    <w:semiHidden/>
    <w:unhideWhenUsed/>
    <w:rsid w:val="00DF11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24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4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4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4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66C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6C1"/>
  </w:style>
  <w:style w:type="paragraph" w:styleId="Footer">
    <w:name w:val="footer"/>
    <w:basedOn w:val="Normal"/>
    <w:link w:val="FooterChar"/>
    <w:uiPriority w:val="99"/>
    <w:unhideWhenUsed/>
    <w:rsid w:val="009D66C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6C1"/>
  </w:style>
  <w:style w:type="paragraph" w:styleId="Revision">
    <w:name w:val="Revision"/>
    <w:hidden/>
    <w:uiPriority w:val="99"/>
    <w:semiHidden/>
    <w:rsid w:val="00752F8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spf-my.sharepoint.com/personal/seth_miller_oregonstateparksfoundation_org/Documents/Shared%20Files/Projects/Action%20Trackchairs/orparksforever.org" TargetMode="External"/><Relationship Id="rId12" Type="http://schemas.openxmlformats.org/officeDocument/2006/relationships/hyperlink" Target="https://www.youtube.com/watch?v=f4KIrqu47WY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orparksforever.org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teve@davidschair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avidschair.org/state-of-oregon-chair-reservation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avidschair.org" TargetMode="External"/><Relationship Id="rId14" Type="http://schemas.openxmlformats.org/officeDocument/2006/relationships/hyperlink" Target="https://davidschair.org/state-of-oregon-chair-reserv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1y0INQ9rGpsFlQOioheHreyRSQ==">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Kaufmann</dc:creator>
  <cp:lastModifiedBy>Seth Miller</cp:lastModifiedBy>
  <cp:revision>3</cp:revision>
  <cp:lastPrinted>2022-06-21T20:12:00Z</cp:lastPrinted>
  <dcterms:created xsi:type="dcterms:W3CDTF">2023-11-03T17:34:00Z</dcterms:created>
  <dcterms:modified xsi:type="dcterms:W3CDTF">2023-11-03T17:38:00Z</dcterms:modified>
</cp:coreProperties>
</file>