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address">
        <w:smartTag w:uri="urn:schemas-microsoft-com:office:smarttags" w:element="Street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7777777" w:rsidR="008D0755" w:rsidRPr="005579C3" w:rsidRDefault="008D0755">
      <w:pPr>
        <w:pStyle w:val="Heading2"/>
        <w:jc w:val="left"/>
        <w:rPr>
          <w:rFonts w:ascii="Tahoma" w:hAnsi="Tahoma" w:cs="Tahoma"/>
        </w:rPr>
      </w:pPr>
      <w:r w:rsidRPr="005579C3">
        <w:rPr>
          <w:rFonts w:ascii="Tahoma" w:hAnsi="Tahoma" w:cs="Tahoma"/>
        </w:rPr>
        <w:t xml:space="preserve">     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68431FAD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440C68">
        <w:rPr>
          <w:rFonts w:ascii="Tahoma" w:hAnsi="Tahoma" w:cs="Tahoma"/>
          <w:szCs w:val="24"/>
        </w:rPr>
        <w:t>September 21, 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179B7A5E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Pr="00D86325">
        <w:rPr>
          <w:rFonts w:ascii="Tahoma" w:hAnsi="Tahoma" w:cs="Tahoma"/>
        </w:rPr>
        <w:t xml:space="preserve"> </w:t>
      </w:r>
      <w:r w:rsidRPr="00D86325">
        <w:rPr>
          <w:rFonts w:ascii="Tahoma" w:hAnsi="Tahoma" w:cs="Tahoma"/>
          <w:sz w:val="22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59D16FA9" w:rsidR="000D0A52" w:rsidRPr="00DF42FE" w:rsidRDefault="00440C68" w:rsidP="00153C55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</w:rPr>
        <w:t>NATIONAL PREPAREDNESS MONTH</w:t>
      </w:r>
      <w:r w:rsidR="00DF42FE">
        <w:rPr>
          <w:rFonts w:ascii="Tahoma" w:hAnsi="Tahoma" w:cs="Tahoma"/>
          <w:b/>
        </w:rPr>
        <w:br/>
      </w:r>
    </w:p>
    <w:p w14:paraId="5FCD5B38" w14:textId="4B1FF408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9461AD">
        <w:rPr>
          <w:rFonts w:ascii="Tahoma" w:hAnsi="Tahoma" w:cs="Tahoma"/>
          <w:szCs w:val="24"/>
        </w:rPr>
        <w:t xml:space="preserve">September is National Preparedness Month and a great reminder to prepare for the unexpected. </w:t>
      </w:r>
      <w:r w:rsidRPr="009461AD">
        <w:rPr>
          <w:rFonts w:ascii="Tahoma" w:hAnsi="Tahoma" w:cs="Tahoma"/>
          <w:szCs w:val="24"/>
        </w:rPr>
        <w:t>Disasters and emergencies can strike anytime; sometimes leaving our communities without adequate aid for hours, days, or even weeks.</w:t>
      </w:r>
      <w:r w:rsidRPr="009461AD">
        <w:rPr>
          <w:rFonts w:ascii="Tahoma" w:hAnsi="Tahoma" w:cs="Tahoma"/>
          <w:szCs w:val="24"/>
        </w:rPr>
        <w:t xml:space="preserve"> </w:t>
      </w:r>
      <w:r w:rsidR="009461AD" w:rsidRPr="009461AD">
        <w:rPr>
          <w:rFonts w:ascii="Tahoma" w:hAnsi="Tahoma" w:cs="Tahoma"/>
          <w:szCs w:val="24"/>
        </w:rPr>
        <w:t>Take</w:t>
      </w:r>
      <w:r w:rsidRPr="009461AD">
        <w:rPr>
          <w:rFonts w:ascii="Tahoma" w:hAnsi="Tahoma" w:cs="Tahoma"/>
          <w:szCs w:val="24"/>
        </w:rPr>
        <w:t xml:space="preserve"> time this month to review your emergency plans and supplies. </w:t>
      </w:r>
      <w:r w:rsidR="009461AD" w:rsidRPr="009461AD">
        <w:rPr>
          <w:rFonts w:ascii="Tahoma" w:hAnsi="Tahoma" w:cs="Tahoma"/>
          <w:szCs w:val="24"/>
        </w:rPr>
        <w:br/>
      </w:r>
      <w:r w:rsidR="009461AD" w:rsidRPr="009461AD">
        <w:rPr>
          <w:rFonts w:ascii="Tahoma" w:hAnsi="Tahoma" w:cs="Tahoma"/>
          <w:szCs w:val="24"/>
        </w:rPr>
        <w:br/>
      </w:r>
      <w:r w:rsidRPr="009461AD">
        <w:rPr>
          <w:rFonts w:ascii="Tahoma" w:hAnsi="Tahoma" w:cs="Tahoma"/>
          <w:szCs w:val="24"/>
        </w:rPr>
        <w:t>Due to the potential impact of local wildfires, storms, floods, or landslides it is recommended that all Oregonians be prepared to be self-sufficient for at least two weeks. For coastal residents, like Lincoln County, it is recommended to be “4 Weeks Cascadia Ready” in preparation for a Cascadia Subduction Zone earthquake.</w:t>
      </w:r>
      <w:r w:rsidR="009461AD" w:rsidRPr="009461AD">
        <w:rPr>
          <w:rFonts w:ascii="Tahoma" w:hAnsi="Tahoma" w:cs="Tahoma"/>
          <w:szCs w:val="24"/>
        </w:rPr>
        <w:t xml:space="preserve"> </w:t>
      </w:r>
      <w:r w:rsidRPr="009461AD">
        <w:rPr>
          <w:rFonts w:ascii="Tahoma" w:hAnsi="Tahoma" w:cs="Tahoma"/>
          <w:szCs w:val="24"/>
        </w:rPr>
        <w:t xml:space="preserve">This means your household has enough food, water, medical supplies, sanitation supplies, and other life-sustaining resources to meet your needs for at least four weeks. In a major disaster such as a Cascadia Subduction Zone earthquake, supply chain, responders, and transportation would be disrupted. </w:t>
      </w:r>
      <w:r w:rsidR="00970F72">
        <w:rPr>
          <w:rFonts w:ascii="Tahoma" w:hAnsi="Tahoma" w:cs="Tahoma"/>
          <w:szCs w:val="24"/>
        </w:rPr>
        <w:t>O</w:t>
      </w:r>
      <w:r w:rsidRPr="009461AD">
        <w:rPr>
          <w:rFonts w:ascii="Tahoma" w:hAnsi="Tahoma" w:cs="Tahoma"/>
          <w:szCs w:val="24"/>
        </w:rPr>
        <w:t xml:space="preserve">ur communities need to be prepared to take care of each other until assistance is available. </w:t>
      </w:r>
      <w:r w:rsidRPr="009461AD">
        <w:rPr>
          <w:rFonts w:ascii="Tahoma" w:hAnsi="Tahoma" w:cs="Tahoma"/>
          <w:szCs w:val="24"/>
        </w:rPr>
        <w:br/>
      </w:r>
    </w:p>
    <w:p w14:paraId="643150C7" w14:textId="77777777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  <w:r w:rsidRPr="009461AD">
        <w:rPr>
          <w:rFonts w:ascii="Tahoma" w:hAnsi="Tahoma" w:cs="Tahoma"/>
          <w:b/>
          <w:bCs/>
          <w:szCs w:val="24"/>
        </w:rPr>
        <w:t>Be Informed</w:t>
      </w:r>
    </w:p>
    <w:p w14:paraId="52F4CF8A" w14:textId="77777777" w:rsidR="00DF42FE" w:rsidRPr="009461AD" w:rsidRDefault="00DF42FE" w:rsidP="00DF4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Know about the hazards where you live.</w:t>
      </w:r>
    </w:p>
    <w:p w14:paraId="14CAB488" w14:textId="77777777" w:rsidR="00DF42FE" w:rsidRPr="009461AD" w:rsidRDefault="00DF42FE" w:rsidP="00DF4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Be familiar with local evacuation routes.</w:t>
      </w:r>
    </w:p>
    <w:p w14:paraId="3F7C7F40" w14:textId="7885E3FA" w:rsidR="00DF42FE" w:rsidRPr="009461AD" w:rsidRDefault="00DF42FE" w:rsidP="00DF42FE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 xml:space="preserve">Sign up for local emergency alerts through </w:t>
      </w:r>
      <w:hyperlink r:id="rId10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Lincoln Alerts</w:t>
        </w:r>
      </w:hyperlink>
      <w:r w:rsidR="009461AD" w:rsidRPr="009461AD">
        <w:rPr>
          <w:rFonts w:ascii="Tahoma" w:hAnsi="Tahoma" w:cs="Tahoma"/>
          <w:sz w:val="24"/>
          <w:szCs w:val="24"/>
        </w:rPr>
        <w:t>.</w:t>
      </w:r>
    </w:p>
    <w:p w14:paraId="262A9CC8" w14:textId="77777777" w:rsidR="00DF42FE" w:rsidRPr="009461AD" w:rsidRDefault="00DF42FE" w:rsidP="00DF42FE">
      <w:pPr>
        <w:pStyle w:val="ListParagraph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BCD7906" w14:textId="77777777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  <w:r w:rsidRPr="009461AD">
        <w:rPr>
          <w:rFonts w:ascii="Tahoma" w:hAnsi="Tahoma" w:cs="Tahoma"/>
          <w:b/>
          <w:bCs/>
          <w:szCs w:val="24"/>
        </w:rPr>
        <w:t>Make an Emergency Plan</w:t>
      </w:r>
    </w:p>
    <w:p w14:paraId="24A8C940" w14:textId="77777777" w:rsidR="00DF42FE" w:rsidRPr="009461AD" w:rsidRDefault="00DF42FE" w:rsidP="00DF42FE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Talk with family and friends about what you will do, including if you’re not together during an emergency.</w:t>
      </w:r>
    </w:p>
    <w:p w14:paraId="7A3D6F91" w14:textId="77777777" w:rsidR="00DF42FE" w:rsidRPr="009461AD" w:rsidRDefault="00DF42FE" w:rsidP="00DF42FE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lastRenderedPageBreak/>
        <w:t xml:space="preserve">Practice your plan at different times and on different days. What will you do if you are at home, work, school, or another location? </w:t>
      </w:r>
    </w:p>
    <w:p w14:paraId="21EE0D48" w14:textId="77777777" w:rsidR="00DF42FE" w:rsidRPr="009461AD" w:rsidRDefault="00DF42FE" w:rsidP="00DF42FE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 xml:space="preserve">Plan to check on your neighbors or vulnerable community members and offer assistance if possible. </w:t>
      </w:r>
    </w:p>
    <w:p w14:paraId="44804385" w14:textId="77777777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szCs w:val="24"/>
        </w:rPr>
      </w:pPr>
    </w:p>
    <w:p w14:paraId="07AB2048" w14:textId="77777777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  <w:r w:rsidRPr="009461AD">
        <w:rPr>
          <w:rFonts w:ascii="Tahoma" w:hAnsi="Tahoma" w:cs="Tahoma"/>
          <w:b/>
          <w:bCs/>
          <w:szCs w:val="24"/>
        </w:rPr>
        <w:t>Build an Emergency Kit</w:t>
      </w:r>
    </w:p>
    <w:p w14:paraId="4B023143" w14:textId="77777777" w:rsidR="00DF42FE" w:rsidRPr="009461AD" w:rsidRDefault="00DF42FE" w:rsidP="00DF42F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Create an emergency kit or update your existing one.</w:t>
      </w:r>
    </w:p>
    <w:p w14:paraId="2E28BFA4" w14:textId="77777777" w:rsidR="00DF42FE" w:rsidRPr="009461AD" w:rsidRDefault="00DF42FE" w:rsidP="00DF42F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Some supplies include:</w:t>
      </w:r>
    </w:p>
    <w:p w14:paraId="6C4CCA6C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 xml:space="preserve">at least 4 weeks supply of food and water for each person and any pets. Remember to include water for drinking, sanitation, and preparing meals if needed. </w:t>
      </w:r>
    </w:p>
    <w:p w14:paraId="58FE74E3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battery-powered or hand crank radio and a NOAA Weather Radio with tone alert</w:t>
      </w:r>
    </w:p>
    <w:p w14:paraId="34D718C9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flashlight</w:t>
      </w:r>
    </w:p>
    <w:p w14:paraId="3ADE9536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first aid kit</w:t>
      </w:r>
    </w:p>
    <w:p w14:paraId="080F0952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extra batteries</w:t>
      </w:r>
    </w:p>
    <w:p w14:paraId="43E533F4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whistle (to signal for help)</w:t>
      </w:r>
    </w:p>
    <w:p w14:paraId="4B06F513" w14:textId="790EE2C1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dust mask (to help filter contaminated air) and face coverings</w:t>
      </w:r>
    </w:p>
    <w:p w14:paraId="64F4C725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plastic sheeting and duct tape (to shelter in place)</w:t>
      </w:r>
    </w:p>
    <w:p w14:paraId="1D88D034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moist towelettes, garbage bags and plastic ties (for personal sanitation)</w:t>
      </w:r>
    </w:p>
    <w:p w14:paraId="24A814BD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wrench or pliers (to turn off utilities)</w:t>
      </w:r>
    </w:p>
    <w:p w14:paraId="5F3052D3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manual can opener (for food)</w:t>
      </w:r>
    </w:p>
    <w:p w14:paraId="5BE66362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local maps</w:t>
      </w:r>
    </w:p>
    <w:p w14:paraId="307F94AC" w14:textId="77777777" w:rsidR="00DF42FE" w:rsidRPr="009461AD" w:rsidRDefault="00DF42FE" w:rsidP="00DF42FE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461AD">
        <w:rPr>
          <w:rFonts w:ascii="Tahoma" w:hAnsi="Tahoma" w:cs="Tahoma"/>
          <w:sz w:val="24"/>
          <w:szCs w:val="24"/>
        </w:rPr>
        <w:t>cell phone with chargers and a backup battery</w:t>
      </w:r>
    </w:p>
    <w:p w14:paraId="29775DCE" w14:textId="77777777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szCs w:val="24"/>
        </w:rPr>
      </w:pPr>
    </w:p>
    <w:p w14:paraId="63568113" w14:textId="2963F58B" w:rsidR="00DF42FE" w:rsidRPr="009461AD" w:rsidRDefault="00DF42FE" w:rsidP="00DF42FE">
      <w:pPr>
        <w:autoSpaceDE w:val="0"/>
        <w:autoSpaceDN w:val="0"/>
        <w:adjustRightInd w:val="0"/>
        <w:rPr>
          <w:rFonts w:ascii="Tahoma" w:hAnsi="Tahoma" w:cs="Tahoma"/>
          <w:b/>
          <w:bCs/>
          <w:szCs w:val="24"/>
        </w:rPr>
      </w:pPr>
      <w:r w:rsidRPr="009461AD">
        <w:rPr>
          <w:rFonts w:ascii="Tahoma" w:hAnsi="Tahoma" w:cs="Tahoma"/>
          <w:b/>
          <w:bCs/>
          <w:szCs w:val="24"/>
        </w:rPr>
        <w:t xml:space="preserve"> More </w:t>
      </w:r>
      <w:r w:rsidR="009461AD" w:rsidRPr="009461AD">
        <w:rPr>
          <w:rFonts w:ascii="Tahoma" w:hAnsi="Tahoma" w:cs="Tahoma"/>
          <w:b/>
          <w:bCs/>
          <w:szCs w:val="24"/>
        </w:rPr>
        <w:t xml:space="preserve">preparedness </w:t>
      </w:r>
      <w:r w:rsidRPr="009461AD">
        <w:rPr>
          <w:rFonts w:ascii="Tahoma" w:hAnsi="Tahoma" w:cs="Tahoma"/>
          <w:b/>
          <w:bCs/>
          <w:szCs w:val="24"/>
        </w:rPr>
        <w:t xml:space="preserve">information and resources: </w:t>
      </w:r>
    </w:p>
    <w:p w14:paraId="08A29C8F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hyperlink r:id="rId11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Lincoln County Emergency Management – Plan and Prepare Resources</w:t>
        </w:r>
      </w:hyperlink>
    </w:p>
    <w:p w14:paraId="615CC794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hyperlink r:id="rId12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Lincoln County Emergency Management – Hazards: Earthquake</w:t>
        </w:r>
      </w:hyperlink>
    </w:p>
    <w:p w14:paraId="3F616A5B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hyperlink r:id="rId13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Be Ready – Make a Plan</w:t>
        </w:r>
      </w:hyperlink>
    </w:p>
    <w:p w14:paraId="173A0CFD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hyperlink r:id="rId14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Be Ready – Build a Kit</w:t>
        </w:r>
      </w:hyperlink>
      <w:r w:rsidRPr="009461AD">
        <w:rPr>
          <w:rFonts w:ascii="Tahoma" w:hAnsi="Tahoma" w:cs="Tahoma"/>
          <w:sz w:val="24"/>
          <w:szCs w:val="24"/>
        </w:rPr>
        <w:t xml:space="preserve"> </w:t>
      </w:r>
    </w:p>
    <w:p w14:paraId="2910F6EA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hyperlink r:id="rId15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CDC – Emergency Preparedness and Response</w:t>
        </w:r>
      </w:hyperlink>
    </w:p>
    <w:p w14:paraId="0ADD40E8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hyperlink r:id="rId16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Red Cross – How to Prepare for Emergencies</w:t>
        </w:r>
      </w:hyperlink>
    </w:p>
    <w:p w14:paraId="650FCC36" w14:textId="77777777" w:rsidR="00DF42FE" w:rsidRPr="009461AD" w:rsidRDefault="00DF42FE" w:rsidP="00DF42FE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hyperlink r:id="rId17" w:history="1">
        <w:r w:rsidRPr="009461AD">
          <w:rPr>
            <w:rStyle w:val="Hyperlink"/>
            <w:rFonts w:ascii="Tahoma" w:hAnsi="Tahoma" w:cs="Tahoma"/>
            <w:sz w:val="24"/>
            <w:szCs w:val="24"/>
          </w:rPr>
          <w:t>Oregon Emergency Management – 2 Weeks Ready</w:t>
        </w:r>
      </w:hyperlink>
    </w:p>
    <w:p w14:paraId="3298C301" w14:textId="77777777" w:rsidR="000D0A52" w:rsidRPr="009461AD" w:rsidRDefault="000D0A52" w:rsidP="00F80E86">
      <w:pPr>
        <w:rPr>
          <w:rFonts w:ascii="Tahoma" w:hAnsi="Tahoma" w:cs="Tahoma"/>
          <w:b/>
          <w:szCs w:val="24"/>
        </w:rPr>
      </w:pPr>
    </w:p>
    <w:p w14:paraId="5C599031" w14:textId="77777777" w:rsidR="000D0A52" w:rsidRPr="009461AD" w:rsidRDefault="000D0A52" w:rsidP="00F80E86">
      <w:pPr>
        <w:rPr>
          <w:rFonts w:ascii="Tahoma" w:hAnsi="Tahoma" w:cs="Tahoma"/>
          <w:b/>
          <w:szCs w:val="24"/>
        </w:rPr>
      </w:pPr>
    </w:p>
    <w:p w14:paraId="75BEDC8D" w14:textId="1BD40C0C" w:rsidR="009B2383" w:rsidRPr="009461AD" w:rsidRDefault="009B2383" w:rsidP="009B2383">
      <w:pPr>
        <w:jc w:val="both"/>
        <w:rPr>
          <w:rFonts w:ascii="Tahoma" w:hAnsi="Tahoma" w:cs="Tahoma"/>
          <w:szCs w:val="24"/>
        </w:rPr>
      </w:pPr>
      <w:r w:rsidRPr="009461AD">
        <w:rPr>
          <w:rFonts w:ascii="Tahoma" w:hAnsi="Tahoma" w:cs="Tahoma"/>
          <w:szCs w:val="24"/>
        </w:rPr>
        <w:t xml:space="preserve">For more information and tips visit our website at </w:t>
      </w:r>
      <w:hyperlink r:id="rId18" w:history="1">
        <w:r w:rsidRPr="009461AD">
          <w:rPr>
            <w:rStyle w:val="Hyperlink"/>
            <w:rFonts w:ascii="Tahoma" w:hAnsi="Tahoma" w:cs="Tahoma"/>
            <w:szCs w:val="24"/>
          </w:rPr>
          <w:t>www.lincolncountysheriff.net</w:t>
        </w:r>
      </w:hyperlink>
      <w:r w:rsidRPr="009461AD">
        <w:rPr>
          <w:rFonts w:ascii="Tahoma" w:hAnsi="Tahoma" w:cs="Tahoma"/>
          <w:szCs w:val="24"/>
        </w:rPr>
        <w:t xml:space="preserve"> and like us on Facebook at Lincoln County Sheriff’s Office – Oregon. </w:t>
      </w:r>
    </w:p>
    <w:p w14:paraId="019CEB2D" w14:textId="77777777" w:rsidR="000D0A52" w:rsidRPr="009461AD" w:rsidRDefault="000D0A52" w:rsidP="00F80E86">
      <w:pPr>
        <w:rPr>
          <w:rFonts w:ascii="Tahoma" w:hAnsi="Tahoma" w:cs="Tahoma"/>
          <w:b/>
          <w:szCs w:val="24"/>
        </w:rPr>
      </w:pPr>
    </w:p>
    <w:p w14:paraId="490625AF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40305D93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Default="00481A81" w:rsidP="00F80E86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/>
      </w: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B4DC7" w:rsidRDefault="004D5A9C" w:rsidP="001679FA">
      <w:pPr>
        <w:rPr>
          <w:rFonts w:ascii="Tahoma" w:hAnsi="Tahoma" w:cs="Tahoma"/>
          <w:b/>
          <w:szCs w:val="24"/>
        </w:rPr>
      </w:pPr>
    </w:p>
    <w:p w14:paraId="69266F57" w14:textId="05426B99" w:rsidR="00526962" w:rsidRDefault="004100F1" w:rsidP="005A3EB4">
      <w:pPr>
        <w:rPr>
          <w:rFonts w:ascii="Tahoma" w:hAnsi="Tahoma" w:cs="Tahoma"/>
          <w:szCs w:val="24"/>
        </w:rPr>
      </w:pPr>
      <w:r w:rsidRPr="00EB4DC7">
        <w:rPr>
          <w:rFonts w:ascii="Tahoma" w:hAnsi="Tahoma" w:cs="Tahoma"/>
          <w:szCs w:val="24"/>
        </w:rPr>
        <w:br/>
      </w:r>
    </w:p>
    <w:p w14:paraId="60268FB7" w14:textId="42645618" w:rsidR="000D0A52" w:rsidRDefault="000D0A52" w:rsidP="005A3EB4">
      <w:pPr>
        <w:rPr>
          <w:rFonts w:ascii="Tahoma" w:hAnsi="Tahoma" w:cs="Tahoma"/>
          <w:szCs w:val="24"/>
        </w:rPr>
      </w:pPr>
    </w:p>
    <w:p w14:paraId="1E479ECD" w14:textId="3CA3EE46" w:rsidR="000D0A52" w:rsidRDefault="000D0A52" w:rsidP="005A3EB4">
      <w:pPr>
        <w:rPr>
          <w:rFonts w:ascii="Tahoma" w:hAnsi="Tahoma" w:cs="Tahoma"/>
          <w:szCs w:val="24"/>
        </w:rPr>
      </w:pPr>
    </w:p>
    <w:p w14:paraId="77F8B810" w14:textId="6014B6A2" w:rsidR="000D0A52" w:rsidRDefault="000D0A52" w:rsidP="005A3EB4">
      <w:pPr>
        <w:rPr>
          <w:rFonts w:ascii="Tahoma" w:hAnsi="Tahoma" w:cs="Tahoma"/>
          <w:szCs w:val="24"/>
        </w:rPr>
      </w:pPr>
    </w:p>
    <w:p w14:paraId="15AF5B04" w14:textId="03436D17" w:rsidR="000D0A52" w:rsidRDefault="000D0A52" w:rsidP="005A3EB4">
      <w:pPr>
        <w:rPr>
          <w:rFonts w:ascii="Tahoma" w:hAnsi="Tahoma" w:cs="Tahoma"/>
          <w:szCs w:val="24"/>
        </w:rPr>
      </w:pPr>
    </w:p>
    <w:p w14:paraId="4CBCCD84" w14:textId="022529B6" w:rsidR="000D0A52" w:rsidRDefault="000D0A52" w:rsidP="005A3EB4">
      <w:pPr>
        <w:rPr>
          <w:rFonts w:ascii="Tahoma" w:hAnsi="Tahoma" w:cs="Tahoma"/>
          <w:szCs w:val="24"/>
        </w:rPr>
      </w:pPr>
    </w:p>
    <w:p w14:paraId="66BDCCAF" w14:textId="1A623DCE" w:rsidR="000D0A52" w:rsidRDefault="000D0A52" w:rsidP="005A3EB4">
      <w:pPr>
        <w:rPr>
          <w:rFonts w:ascii="Tahoma" w:hAnsi="Tahoma" w:cs="Tahoma"/>
          <w:szCs w:val="24"/>
        </w:rPr>
      </w:pPr>
    </w:p>
    <w:p w14:paraId="45E9C55A" w14:textId="3444EC68" w:rsidR="000D0A52" w:rsidRDefault="000D0A52" w:rsidP="005A3EB4">
      <w:pPr>
        <w:rPr>
          <w:rFonts w:ascii="Tahoma" w:hAnsi="Tahoma" w:cs="Tahoma"/>
          <w:szCs w:val="24"/>
        </w:rPr>
      </w:pPr>
    </w:p>
    <w:p w14:paraId="532E1C09" w14:textId="77777777" w:rsidR="000D0A52" w:rsidRDefault="000D0A52" w:rsidP="005A3EB4">
      <w:pPr>
        <w:rPr>
          <w:rFonts w:ascii="Tahoma" w:hAnsi="Tahoma" w:cs="Tahoma"/>
          <w:szCs w:val="24"/>
        </w:rPr>
      </w:pPr>
    </w:p>
    <w:p w14:paraId="4F5D9A11" w14:textId="54EC5C6F" w:rsidR="000D0A52" w:rsidRDefault="000D0A52" w:rsidP="005A3EB4">
      <w:pPr>
        <w:rPr>
          <w:rFonts w:ascii="Tahoma" w:hAnsi="Tahoma" w:cs="Tahoma"/>
          <w:szCs w:val="24"/>
        </w:rPr>
      </w:pPr>
    </w:p>
    <w:p w14:paraId="0AA2FB80" w14:textId="29970391" w:rsidR="000D0A52" w:rsidRDefault="000D0A52" w:rsidP="005A3EB4">
      <w:pPr>
        <w:rPr>
          <w:rFonts w:ascii="Tahoma" w:hAnsi="Tahoma" w:cs="Tahoma"/>
          <w:szCs w:val="24"/>
        </w:rPr>
      </w:pPr>
    </w:p>
    <w:p w14:paraId="21708FA5" w14:textId="764368BB" w:rsidR="000D0A52" w:rsidRDefault="000D0A52" w:rsidP="005A3EB4">
      <w:pPr>
        <w:rPr>
          <w:rFonts w:ascii="Tahoma" w:hAnsi="Tahoma" w:cs="Tahoma"/>
          <w:szCs w:val="24"/>
        </w:rPr>
      </w:pPr>
    </w:p>
    <w:p w14:paraId="1315CC31" w14:textId="464729D3" w:rsidR="000D0A52" w:rsidRDefault="000D0A52" w:rsidP="005A3EB4">
      <w:pPr>
        <w:rPr>
          <w:rFonts w:ascii="Tahoma" w:hAnsi="Tahoma" w:cs="Tahoma"/>
          <w:szCs w:val="24"/>
        </w:rPr>
      </w:pPr>
    </w:p>
    <w:p w14:paraId="331C5C12" w14:textId="6204DEE7" w:rsidR="000D0A52" w:rsidRDefault="000D0A52" w:rsidP="005A3EB4">
      <w:pPr>
        <w:rPr>
          <w:rFonts w:ascii="Tahoma" w:hAnsi="Tahoma" w:cs="Tahoma"/>
          <w:szCs w:val="24"/>
        </w:rPr>
      </w:pPr>
    </w:p>
    <w:p w14:paraId="6FE81EE1" w14:textId="36F58B36" w:rsidR="000D0A52" w:rsidRDefault="000D0A52" w:rsidP="005A3EB4">
      <w:pPr>
        <w:rPr>
          <w:rFonts w:ascii="Tahoma" w:hAnsi="Tahoma" w:cs="Tahoma"/>
          <w:szCs w:val="24"/>
        </w:rPr>
      </w:pPr>
    </w:p>
    <w:p w14:paraId="04EA58A2" w14:textId="2D56F34E" w:rsidR="000D0A52" w:rsidRDefault="000D0A52" w:rsidP="005A3EB4">
      <w:pPr>
        <w:rPr>
          <w:rFonts w:ascii="Tahoma" w:hAnsi="Tahoma" w:cs="Tahoma"/>
          <w:szCs w:val="24"/>
        </w:rPr>
      </w:pPr>
    </w:p>
    <w:p w14:paraId="7BC0B081" w14:textId="2A403568" w:rsidR="000D0A52" w:rsidRDefault="000D0A52" w:rsidP="005A3EB4">
      <w:pPr>
        <w:rPr>
          <w:rFonts w:ascii="Tahoma" w:hAnsi="Tahoma" w:cs="Tahoma"/>
          <w:szCs w:val="24"/>
        </w:rPr>
      </w:pPr>
    </w:p>
    <w:p w14:paraId="7C4DAA06" w14:textId="4A80A0D0" w:rsidR="000D0A52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9"/>
      <w:footerReference w:type="default" r:id="rId20"/>
      <w:footerReference w:type="first" r:id="rId21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3ADC93F1" w:rsidR="00781523" w:rsidRPr="00C25513" w:rsidRDefault="00FA0C03" w:rsidP="00C25513">
    <w:pPr>
      <w:jc w:val="center"/>
      <w:rPr>
        <w:rFonts w:ascii="Tahoma" w:hAnsi="Tahoma" w:cs="Tahoma"/>
        <w:sz w:val="20"/>
      </w:rPr>
    </w:pPr>
    <w:hyperlink r:id="rId1" w:tgtFrame="_blank" w:history="1">
      <w:r w:rsidR="00C25513" w:rsidRPr="009371D2">
        <w:rPr>
          <w:rStyle w:val="Hyperlink"/>
          <w:rFonts w:ascii="Tahoma" w:hAnsi="Tahoma" w:cs="Tahoma"/>
          <w:sz w:val="20"/>
        </w:rPr>
        <w:t>facebook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  <w:r w:rsidR="00F023FF" w:rsidRPr="00C25513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037D1924" w:rsidR="00C25513" w:rsidRPr="009371D2" w:rsidRDefault="00FA0C03" w:rsidP="00C25513">
    <w:pPr>
      <w:jc w:val="center"/>
      <w:rPr>
        <w:rFonts w:ascii="Tahoma" w:hAnsi="Tahoma" w:cs="Tahoma"/>
        <w:sz w:val="20"/>
      </w:rPr>
    </w:pPr>
    <w:hyperlink r:id="rId1" w:tgtFrame="_blank" w:history="1">
      <w:r w:rsidR="00C25513" w:rsidRPr="00F023FF">
        <w:rPr>
          <w:rStyle w:val="Hyperlink"/>
          <w:rFonts w:ascii="Tahoma" w:hAnsi="Tahoma" w:cs="Tahoma"/>
          <w:sz w:val="20"/>
        </w:rPr>
        <w:t>facebook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3F101F18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DF42FE">
      <w:rPr>
        <w:rFonts w:ascii="Tahoma" w:hAnsi="Tahoma" w:cs="Tahoma"/>
        <w:b/>
        <w:sz w:val="20"/>
      </w:rPr>
      <w:t>National Preparedness Month</w:t>
    </w:r>
  </w:p>
  <w:p w14:paraId="6CF1FE78" w14:textId="3F329D69" w:rsidR="007D56C9" w:rsidRPr="005A3EB4" w:rsidRDefault="00DF42FE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September 21, 2023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96370"/>
    <w:multiLevelType w:val="hybridMultilevel"/>
    <w:tmpl w:val="FC585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604F0"/>
    <w:multiLevelType w:val="hybridMultilevel"/>
    <w:tmpl w:val="45146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735DF"/>
    <w:multiLevelType w:val="hybridMultilevel"/>
    <w:tmpl w:val="EB560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0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E8C1F39"/>
    <w:multiLevelType w:val="hybridMultilevel"/>
    <w:tmpl w:val="1FBE05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4"/>
  </w:num>
  <w:num w:numId="5">
    <w:abstractNumId w:val="31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30"/>
  </w:num>
  <w:num w:numId="11">
    <w:abstractNumId w:val="33"/>
  </w:num>
  <w:num w:numId="12">
    <w:abstractNumId w:val="4"/>
  </w:num>
  <w:num w:numId="13">
    <w:abstractNumId w:val="29"/>
  </w:num>
  <w:num w:numId="14">
    <w:abstractNumId w:val="35"/>
  </w:num>
  <w:num w:numId="15">
    <w:abstractNumId w:val="6"/>
  </w:num>
  <w:num w:numId="16">
    <w:abstractNumId w:val="24"/>
  </w:num>
  <w:num w:numId="17">
    <w:abstractNumId w:val="18"/>
  </w:num>
  <w:num w:numId="18">
    <w:abstractNumId w:val="23"/>
  </w:num>
  <w:num w:numId="19">
    <w:abstractNumId w:val="22"/>
  </w:num>
  <w:num w:numId="20">
    <w:abstractNumId w:val="27"/>
  </w:num>
  <w:num w:numId="21">
    <w:abstractNumId w:val="2"/>
  </w:num>
  <w:num w:numId="22">
    <w:abstractNumId w:val="10"/>
  </w:num>
  <w:num w:numId="23">
    <w:abstractNumId w:val="28"/>
  </w:num>
  <w:num w:numId="24">
    <w:abstractNumId w:val="11"/>
  </w:num>
  <w:num w:numId="25">
    <w:abstractNumId w:val="37"/>
  </w:num>
  <w:num w:numId="26">
    <w:abstractNumId w:val="19"/>
  </w:num>
  <w:num w:numId="27">
    <w:abstractNumId w:val="25"/>
  </w:num>
  <w:num w:numId="28">
    <w:abstractNumId w:val="5"/>
  </w:num>
  <w:num w:numId="29">
    <w:abstractNumId w:val="21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0"/>
  </w:num>
  <w:num w:numId="32">
    <w:abstractNumId w:val="32"/>
  </w:num>
  <w:num w:numId="33">
    <w:abstractNumId w:val="7"/>
  </w:num>
  <w:num w:numId="34">
    <w:abstractNumId w:val="9"/>
  </w:num>
  <w:num w:numId="35">
    <w:abstractNumId w:val="36"/>
  </w:num>
  <w:num w:numId="3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40C68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D5DC4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461AD"/>
    <w:rsid w:val="00954C87"/>
    <w:rsid w:val="00970F72"/>
    <w:rsid w:val="00972B91"/>
    <w:rsid w:val="00991273"/>
    <w:rsid w:val="009A108D"/>
    <w:rsid w:val="009B2383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2FE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E4E43"/>
    <w:rsid w:val="00F023FF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ady.gov/plan" TargetMode="External"/><Relationship Id="rId18" Type="http://schemas.openxmlformats.org/officeDocument/2006/relationships/hyperlink" Target="http://www.lincolncountysheriff.ne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.lincoln.or.us/emergencymanagement/page/hazards-earthquake" TargetMode="External"/><Relationship Id="rId17" Type="http://schemas.openxmlformats.org/officeDocument/2006/relationships/hyperlink" Target="https://www.oregon.gov/OEM/hazardsprep/Pages/2-Weeks-Read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dcross.org/get-help/how-to-prepare-for-emergencie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.lincoln.or.us/emergencymanagement/page/plan-and-prepare-resour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ergency.cdc.go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.lincoln.or.us/emergencymanagement/page/lincoln-alerts-emergency-notifications-and-community-informatio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hyperlink" Target="https://www.ready.gov/ki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495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3806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5</cp:revision>
  <cp:lastPrinted>2023-09-11T17:48:00Z</cp:lastPrinted>
  <dcterms:created xsi:type="dcterms:W3CDTF">2023-09-11T17:30:00Z</dcterms:created>
  <dcterms:modified xsi:type="dcterms:W3CDTF">2023-09-11T17:48:00Z</dcterms:modified>
</cp:coreProperties>
</file>