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0A0A7" w14:textId="77777777" w:rsidR="002519E1" w:rsidRPr="00100DA7" w:rsidRDefault="002519E1" w:rsidP="002519E1">
      <w:pPr>
        <w:ind w:firstLine="720"/>
        <w:rPr>
          <w:rFonts w:ascii="Arial" w:hAnsi="Arial"/>
          <w:b/>
          <w:szCs w:val="20"/>
        </w:rPr>
      </w:pPr>
      <w:bookmarkStart w:id="0" w:name="_GoBack"/>
      <w:bookmarkEnd w:id="0"/>
      <w:r>
        <w:rPr>
          <w:noProof/>
        </w:rPr>
        <w:drawing>
          <wp:anchor distT="0" distB="0" distL="114300" distR="114300" simplePos="0" relativeHeight="251661312" behindDoc="1" locked="0" layoutInCell="1" allowOverlap="1" wp14:anchorId="50B40AE2" wp14:editId="261272AB">
            <wp:simplePos x="0" y="0"/>
            <wp:positionH relativeFrom="margin">
              <wp:posOffset>3107690</wp:posOffset>
            </wp:positionH>
            <wp:positionV relativeFrom="margin">
              <wp:posOffset>66675</wp:posOffset>
            </wp:positionV>
            <wp:extent cx="1097280" cy="1097280"/>
            <wp:effectExtent l="0" t="0" r="0" b="0"/>
            <wp:wrapTight wrapText="left">
              <wp:wrapPolygon edited="0">
                <wp:start x="9750" y="750"/>
                <wp:lineTo x="7125" y="1875"/>
                <wp:lineTo x="1875" y="5625"/>
                <wp:lineTo x="1500" y="14625"/>
                <wp:lineTo x="6375" y="19500"/>
                <wp:lineTo x="10875" y="20625"/>
                <wp:lineTo x="12750" y="20625"/>
                <wp:lineTo x="15750" y="19500"/>
                <wp:lineTo x="20625" y="14625"/>
                <wp:lineTo x="20625" y="6000"/>
                <wp:lineTo x="16125" y="2625"/>
                <wp:lineTo x="12750" y="750"/>
                <wp:lineTo x="9750" y="75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caps/>
          <w:noProof/>
          <w:sz w:val="28"/>
          <w:szCs w:val="20"/>
        </w:rPr>
        <w:drawing>
          <wp:anchor distT="0" distB="0" distL="114300" distR="114300" simplePos="0" relativeHeight="251663360" behindDoc="1" locked="0" layoutInCell="1" allowOverlap="1" wp14:anchorId="2CC5D98C" wp14:editId="3D379804">
            <wp:simplePos x="0" y="0"/>
            <wp:positionH relativeFrom="column">
              <wp:posOffset>4371975</wp:posOffset>
            </wp:positionH>
            <wp:positionV relativeFrom="paragraph">
              <wp:posOffset>135255</wp:posOffset>
            </wp:positionV>
            <wp:extent cx="904875" cy="904875"/>
            <wp:effectExtent l="0" t="0" r="9525" b="9525"/>
            <wp:wrapTight wrapText="bothSides">
              <wp:wrapPolygon edited="0">
                <wp:start x="0" y="0"/>
                <wp:lineTo x="0" y="21373"/>
                <wp:lineTo x="21373" y="21373"/>
                <wp:lineTo x="21373" y="0"/>
                <wp:lineTo x="0" y="0"/>
              </wp:wrapPolygon>
            </wp:wrapTight>
            <wp:docPr id="1" name="Picture 1" descr="O:\OACP Graphics-Artwork\LOGO GRAPHICS\OACP LOGO GRAPHICS\CHIEF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ACP Graphics-Artwork\LOGO GRAPHICS\OACP LOGO GRAPHICS\CHIEFS.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aps/>
          <w:noProof/>
          <w:sz w:val="28"/>
          <w:szCs w:val="20"/>
        </w:rPr>
        <w:drawing>
          <wp:anchor distT="0" distB="0" distL="114300" distR="114300" simplePos="0" relativeHeight="251659264" behindDoc="1" locked="0" layoutInCell="1" allowOverlap="1" wp14:anchorId="18CFA839" wp14:editId="71755338">
            <wp:simplePos x="0" y="0"/>
            <wp:positionH relativeFrom="column">
              <wp:posOffset>1981200</wp:posOffset>
            </wp:positionH>
            <wp:positionV relativeFrom="paragraph">
              <wp:posOffset>128905</wp:posOffset>
            </wp:positionV>
            <wp:extent cx="1005840" cy="969010"/>
            <wp:effectExtent l="0" t="0" r="3810" b="2540"/>
            <wp:wrapTight wrapText="bothSides">
              <wp:wrapPolygon edited="0">
                <wp:start x="0" y="0"/>
                <wp:lineTo x="0" y="21232"/>
                <wp:lineTo x="21273" y="21232"/>
                <wp:lineTo x="21273" y="0"/>
                <wp:lineTo x="0" y="0"/>
              </wp:wrapPolygon>
            </wp:wrapTight>
            <wp:docPr id="2" name="Picture 2" descr="O:\OACP Graphics-Artwork\LOGO GRAPHICS\OSSA LOGO\logomediium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ACP Graphics-Artwork\LOGO GRAPHICS\OSSA LOGO\logomediium 2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007C6" w14:textId="77777777" w:rsidR="002519E1" w:rsidRPr="002519E1" w:rsidRDefault="002519E1" w:rsidP="002519E1">
      <w:pPr>
        <w:rPr>
          <w:rFonts w:ascii="Arial" w:hAnsi="Arial"/>
          <w:b/>
          <w:sz w:val="28"/>
          <w:szCs w:val="20"/>
        </w:rPr>
      </w:pPr>
      <w:r w:rsidRPr="00393859">
        <w:rPr>
          <w:b/>
          <w:sz w:val="32"/>
          <w:szCs w:val="32"/>
        </w:rPr>
        <w:t>MEDIA RELEASE</w:t>
      </w:r>
    </w:p>
    <w:p w14:paraId="1017205B" w14:textId="4CA9BBCF" w:rsidR="002519E1" w:rsidRPr="00393859" w:rsidRDefault="002519E1" w:rsidP="002519E1">
      <w:r>
        <w:t>November 1</w:t>
      </w:r>
      <w:r w:rsidR="00882686">
        <w:t>7</w:t>
      </w:r>
      <w:r w:rsidRPr="00393859">
        <w:rPr>
          <w:vertAlign w:val="superscript"/>
        </w:rPr>
        <w:t>th</w:t>
      </w:r>
      <w:r w:rsidRPr="00393859">
        <w:t>, 2020</w:t>
      </w:r>
    </w:p>
    <w:p w14:paraId="62410C56" w14:textId="77777777" w:rsidR="002519E1" w:rsidRPr="001F5ECE" w:rsidRDefault="002519E1" w:rsidP="002519E1">
      <w:pPr>
        <w:ind w:left="720" w:firstLine="720"/>
      </w:pPr>
    </w:p>
    <w:p w14:paraId="748331CE" w14:textId="77777777" w:rsidR="002519E1" w:rsidRDefault="002519E1" w:rsidP="002519E1">
      <w:pPr>
        <w:rPr>
          <w:sz w:val="20"/>
          <w:szCs w:val="20"/>
        </w:rPr>
      </w:pPr>
      <w:r>
        <w:rPr>
          <w:b/>
        </w:rPr>
        <w:t>Contacts:</w:t>
      </w:r>
      <w:r w:rsidRPr="0088077D">
        <w:rPr>
          <w:b/>
        </w:rPr>
        <w:tab/>
      </w:r>
      <w:r>
        <w:rPr>
          <w:sz w:val="20"/>
          <w:szCs w:val="20"/>
        </w:rPr>
        <w:tab/>
      </w:r>
    </w:p>
    <w:p w14:paraId="681AA19F" w14:textId="77777777" w:rsidR="002519E1" w:rsidRDefault="002519E1" w:rsidP="002519E1">
      <w:r>
        <w:t>Superintendent Terri Davie</w:t>
      </w:r>
    </w:p>
    <w:p w14:paraId="60B73F47" w14:textId="77777777" w:rsidR="002519E1" w:rsidRDefault="002519E1" w:rsidP="002519E1">
      <w:r>
        <w:t>Oregon State Police</w:t>
      </w:r>
    </w:p>
    <w:p w14:paraId="710383EC" w14:textId="70E7D531" w:rsidR="002519E1" w:rsidRPr="00E60F5E" w:rsidRDefault="00D8631E" w:rsidP="002519E1">
      <w:hyperlink r:id="rId10" w:history="1">
        <w:r w:rsidR="006B06E4" w:rsidRPr="0095793B">
          <w:rPr>
            <w:rStyle w:val="Hyperlink"/>
          </w:rPr>
          <w:t>osppio@osp.oregon.gov</w:t>
        </w:r>
      </w:hyperlink>
      <w:r w:rsidR="006B06E4">
        <w:t xml:space="preserve"> </w:t>
      </w:r>
      <w:r w:rsidR="002519E1">
        <w:t xml:space="preserve">  </w:t>
      </w:r>
      <w:r w:rsidR="002519E1" w:rsidRPr="00393859">
        <w:rPr>
          <w:sz w:val="20"/>
          <w:szCs w:val="20"/>
        </w:rPr>
        <w:t xml:space="preserve"> </w:t>
      </w:r>
    </w:p>
    <w:p w14:paraId="2EE8DB9D" w14:textId="77777777" w:rsidR="002519E1" w:rsidRPr="00962280" w:rsidRDefault="002519E1" w:rsidP="002519E1">
      <w:pPr>
        <w:rPr>
          <w:sz w:val="16"/>
          <w:szCs w:val="16"/>
        </w:rPr>
      </w:pPr>
    </w:p>
    <w:p w14:paraId="363DD8A6" w14:textId="77777777" w:rsidR="002519E1" w:rsidRPr="00393859" w:rsidRDefault="002519E1" w:rsidP="002519E1">
      <w:r w:rsidRPr="00393859">
        <w:t>Jason Myers, Executive Director</w:t>
      </w:r>
    </w:p>
    <w:p w14:paraId="7DAD1E22" w14:textId="77777777" w:rsidR="002519E1" w:rsidRDefault="002519E1" w:rsidP="002519E1">
      <w:pPr>
        <w:rPr>
          <w:sz w:val="20"/>
          <w:szCs w:val="20"/>
        </w:rPr>
      </w:pPr>
      <w:r w:rsidRPr="00962280">
        <w:rPr>
          <w:sz w:val="20"/>
          <w:szCs w:val="20"/>
        </w:rPr>
        <w:t>Oregon State Sheriffs’ Association</w:t>
      </w:r>
    </w:p>
    <w:p w14:paraId="756A09A4" w14:textId="77777777" w:rsidR="002519E1" w:rsidRDefault="00D8631E" w:rsidP="002519E1">
      <w:pPr>
        <w:rPr>
          <w:sz w:val="20"/>
          <w:szCs w:val="20"/>
        </w:rPr>
      </w:pPr>
      <w:hyperlink r:id="rId11" w:history="1">
        <w:r w:rsidR="002519E1" w:rsidRPr="009418B2">
          <w:rPr>
            <w:rStyle w:val="Hyperlink"/>
            <w:sz w:val="20"/>
            <w:szCs w:val="20"/>
          </w:rPr>
          <w:t>jason@oregonsheriffs.org</w:t>
        </w:r>
      </w:hyperlink>
      <w:r w:rsidR="002519E1">
        <w:rPr>
          <w:sz w:val="20"/>
          <w:szCs w:val="20"/>
        </w:rPr>
        <w:t xml:space="preserve"> </w:t>
      </w:r>
    </w:p>
    <w:p w14:paraId="0000CC32" w14:textId="77777777" w:rsidR="002519E1" w:rsidRDefault="002519E1" w:rsidP="002519E1">
      <w:pPr>
        <w:rPr>
          <w:sz w:val="20"/>
          <w:szCs w:val="20"/>
        </w:rPr>
      </w:pPr>
    </w:p>
    <w:p w14:paraId="39A65821" w14:textId="77777777" w:rsidR="002519E1" w:rsidRPr="00393859" w:rsidRDefault="002519E1" w:rsidP="002519E1">
      <w:r w:rsidRPr="00393859">
        <w:t xml:space="preserve">Chief Jim Ferraris, President  </w:t>
      </w:r>
    </w:p>
    <w:p w14:paraId="3D8FCC25" w14:textId="77777777" w:rsidR="002519E1" w:rsidRDefault="002519E1" w:rsidP="002519E1">
      <w:pPr>
        <w:rPr>
          <w:sz w:val="20"/>
          <w:szCs w:val="20"/>
        </w:rPr>
      </w:pPr>
      <w:r w:rsidRPr="00962280">
        <w:rPr>
          <w:sz w:val="20"/>
          <w:szCs w:val="20"/>
        </w:rPr>
        <w:t>Oregon Association Chiefs of Police</w:t>
      </w:r>
    </w:p>
    <w:p w14:paraId="50978D1E" w14:textId="77777777" w:rsidR="002519E1" w:rsidRPr="00962280" w:rsidRDefault="00D8631E" w:rsidP="002519E1">
      <w:pPr>
        <w:rPr>
          <w:sz w:val="20"/>
          <w:szCs w:val="20"/>
        </w:rPr>
      </w:pPr>
      <w:hyperlink r:id="rId12" w:history="1">
        <w:r w:rsidR="002519E1" w:rsidRPr="00393859">
          <w:rPr>
            <w:rStyle w:val="Hyperlink"/>
            <w:sz w:val="20"/>
            <w:szCs w:val="20"/>
          </w:rPr>
          <w:t>Jim.ferraris@ci.woodburn.or.us</w:t>
        </w:r>
      </w:hyperlink>
    </w:p>
    <w:p w14:paraId="610DA465" w14:textId="77777777" w:rsidR="002519E1" w:rsidRDefault="002519E1" w:rsidP="002519E1">
      <w:pPr>
        <w:spacing w:after="160" w:line="252" w:lineRule="auto"/>
        <w:rPr>
          <w:b/>
        </w:rPr>
      </w:pPr>
    </w:p>
    <w:p w14:paraId="63689121" w14:textId="77777777" w:rsidR="00293E7E" w:rsidRDefault="00293E7E" w:rsidP="002519E1">
      <w:pPr>
        <w:spacing w:after="160" w:line="252" w:lineRule="auto"/>
        <w:jc w:val="center"/>
        <w:rPr>
          <w:b/>
        </w:rPr>
      </w:pPr>
      <w:r w:rsidRPr="00293E7E">
        <w:rPr>
          <w:b/>
        </w:rPr>
        <w:t xml:space="preserve">The Oregon </w:t>
      </w:r>
      <w:r w:rsidR="003C3B3E">
        <w:rPr>
          <w:b/>
        </w:rPr>
        <w:t xml:space="preserve">State </w:t>
      </w:r>
      <w:r w:rsidRPr="00293E7E">
        <w:rPr>
          <w:b/>
        </w:rPr>
        <w:t>Sheriffs</w:t>
      </w:r>
      <w:r w:rsidR="00A23F5D">
        <w:rPr>
          <w:b/>
        </w:rPr>
        <w:t>’</w:t>
      </w:r>
      <w:r w:rsidRPr="00293E7E">
        <w:rPr>
          <w:b/>
        </w:rPr>
        <w:t xml:space="preserve"> Association, the Oregon Association of Chiefs of Police and the Oregon State Police encourage all Oregonians to comply with the Governor’s Executive Order during the two-week Coronavirus freeze.</w:t>
      </w:r>
    </w:p>
    <w:p w14:paraId="3D94820B" w14:textId="77777777" w:rsidR="004B43CF" w:rsidRDefault="004B43CF" w:rsidP="00293E7E">
      <w:pPr>
        <w:spacing w:after="160" w:line="252" w:lineRule="auto"/>
      </w:pPr>
      <w:r>
        <w:t xml:space="preserve">Oregonians have a strong tradition of unifying to protect the most vulnerable members of our communities. As your fellow community members, please join us in </w:t>
      </w:r>
      <w:r w:rsidR="00A23F5D">
        <w:t>adhering</w:t>
      </w:r>
      <w:r>
        <w:t xml:space="preserve"> </w:t>
      </w:r>
      <w:r w:rsidR="00867BE4">
        <w:t xml:space="preserve">to </w:t>
      </w:r>
      <w:r>
        <w:t xml:space="preserve">the Governor’s Executive Order during the two-week Coronavirus freeze. </w:t>
      </w:r>
      <w:r w:rsidR="00293E7E">
        <w:t xml:space="preserve">As </w:t>
      </w:r>
      <w:r w:rsidR="00923487">
        <w:t xml:space="preserve">your </w:t>
      </w:r>
      <w:r w:rsidR="00293E7E">
        <w:t>Oregon Law Enforcement professionals</w:t>
      </w:r>
      <w:r>
        <w:t>,</w:t>
      </w:r>
      <w:r w:rsidR="00293E7E">
        <w:t xml:space="preserve"> our primary </w:t>
      </w:r>
      <w:r>
        <w:t>objective</w:t>
      </w:r>
      <w:r w:rsidR="00293E7E">
        <w:t xml:space="preserve"> throughout the </w:t>
      </w:r>
      <w:r w:rsidR="00C76D65">
        <w:t xml:space="preserve">Coronavirus </w:t>
      </w:r>
      <w:r w:rsidR="00293E7E">
        <w:t xml:space="preserve">pandemic has been </w:t>
      </w:r>
      <w:r>
        <w:t xml:space="preserve">to take an education first approach and to seek </w:t>
      </w:r>
      <w:r w:rsidR="00293E7E">
        <w:t xml:space="preserve">voluntary compliance with each Executive Order. </w:t>
      </w:r>
      <w:r>
        <w:t>We recognize</w:t>
      </w:r>
      <w:r w:rsidR="00923487">
        <w:t xml:space="preserve"> </w:t>
      </w:r>
      <w:r w:rsidR="00293E7E">
        <w:t xml:space="preserve">the </w:t>
      </w:r>
      <w:r w:rsidR="00923487">
        <w:t>inconvenience</w:t>
      </w:r>
      <w:r w:rsidR="00293E7E">
        <w:t xml:space="preserve"> the pandemic and </w:t>
      </w:r>
      <w:r w:rsidR="003C3B3E">
        <w:t xml:space="preserve">subsequent </w:t>
      </w:r>
      <w:r w:rsidR="00293E7E">
        <w:t>restriction</w:t>
      </w:r>
      <w:r w:rsidR="003C3B3E">
        <w:t>s</w:t>
      </w:r>
      <w:r w:rsidR="00293E7E">
        <w:t xml:space="preserve"> have caused </w:t>
      </w:r>
      <w:r w:rsidR="003C3B3E">
        <w:t>all of us</w:t>
      </w:r>
      <w:r>
        <w:t>. We also know that the risk to our most vulnerable populations is extremely high at this time and we urge everyone to follow these restrictions in order to protect them. After all, we are all in this together.</w:t>
      </w:r>
    </w:p>
    <w:p w14:paraId="054DBEC9" w14:textId="77777777" w:rsidR="00293E7E" w:rsidRDefault="003C3B3E" w:rsidP="00293E7E">
      <w:pPr>
        <w:spacing w:after="160" w:line="252" w:lineRule="auto"/>
      </w:pPr>
      <w:r>
        <w:t>With the</w:t>
      </w:r>
      <w:r w:rsidR="00923487">
        <w:t xml:space="preserve"> issuance of the</w:t>
      </w:r>
      <w:r>
        <w:t xml:space="preserve"> latest Executive Order, Oregon </w:t>
      </w:r>
      <w:r w:rsidR="00293E7E">
        <w:t xml:space="preserve">Law enforcement will </w:t>
      </w:r>
      <w:r>
        <w:t>continue to follow an education first approach</w:t>
      </w:r>
      <w:r w:rsidR="00923487">
        <w:t>.</w:t>
      </w:r>
      <w:r>
        <w:t xml:space="preserve"> </w:t>
      </w:r>
      <w:r w:rsidR="00923487">
        <w:t>Oregon Law Enforcement will</w:t>
      </w:r>
      <w:r>
        <w:t xml:space="preserve"> only take enforcement action </w:t>
      </w:r>
      <w:r w:rsidR="0030656A">
        <w:t xml:space="preserve">(criminal citations) </w:t>
      </w:r>
      <w:r w:rsidR="005D7AA4">
        <w:t>as a last res</w:t>
      </w:r>
      <w:r w:rsidR="009A6C39">
        <w:t>ort</w:t>
      </w:r>
      <w:r w:rsidR="00293E7E">
        <w:t>.</w:t>
      </w:r>
      <w:r w:rsidR="00923487">
        <w:t xml:space="preserve"> As with most enforcement decision making, </w:t>
      </w:r>
      <w:r w:rsidR="00C76D65">
        <w:t>discretion</w:t>
      </w:r>
      <w:r w:rsidR="00923487">
        <w:t xml:space="preserve"> will be used if/when any </w:t>
      </w:r>
      <w:r w:rsidR="00C76D65">
        <w:t>Executive</w:t>
      </w:r>
      <w:r w:rsidR="00B4187B">
        <w:t xml:space="preserve"> Order </w:t>
      </w:r>
      <w:r w:rsidR="00923487">
        <w:t>enforcement action is taken</w:t>
      </w:r>
      <w:r w:rsidR="00B4187B">
        <w:t>.</w:t>
      </w:r>
      <w:r w:rsidR="00121F64">
        <w:t xml:space="preserve"> </w:t>
      </w:r>
      <w:r w:rsidR="00B4187B">
        <w:t xml:space="preserve">Oregon Law Enforcement recognizes that we cannot arrest or enforce our way out of the pandemic. We can however work together </w:t>
      </w:r>
      <w:r w:rsidR="00C76D65">
        <w:t xml:space="preserve">in </w:t>
      </w:r>
      <w:r w:rsidR="00B4187B">
        <w:t>following these restrictions</w:t>
      </w:r>
      <w:r w:rsidR="00C76D65">
        <w:t xml:space="preserve"> to make our communities a safer </w:t>
      </w:r>
      <w:r w:rsidR="000078F8">
        <w:t xml:space="preserve">and healthy </w:t>
      </w:r>
      <w:r w:rsidR="00C76D65">
        <w:t>place</w:t>
      </w:r>
      <w:r w:rsidR="00B4187B">
        <w:t xml:space="preserve">. </w:t>
      </w:r>
    </w:p>
    <w:p w14:paraId="129CCFE2" w14:textId="77777777" w:rsidR="003C3B3E" w:rsidRDefault="003C3B3E" w:rsidP="00293E7E">
      <w:pPr>
        <w:spacing w:after="160" w:line="252" w:lineRule="auto"/>
      </w:pPr>
      <w:r>
        <w:t>We include the following recommendations when it comes to reporting</w:t>
      </w:r>
      <w:r w:rsidR="00121F64">
        <w:t xml:space="preserve"> Executive Order violations</w:t>
      </w:r>
      <w:r>
        <w:t>.</w:t>
      </w:r>
    </w:p>
    <w:p w14:paraId="24DFC0AF" w14:textId="77777777" w:rsidR="003C3B3E" w:rsidRDefault="003C3B3E" w:rsidP="003C3B3E">
      <w:pPr>
        <w:pStyle w:val="ListParagraph"/>
        <w:numPr>
          <w:ilvl w:val="0"/>
          <w:numId w:val="1"/>
        </w:numPr>
        <w:spacing w:after="160" w:line="252" w:lineRule="auto"/>
      </w:pPr>
      <w:r>
        <w:t>Business</w:t>
      </w:r>
      <w:r w:rsidR="00121F64">
        <w:t>/workplace</w:t>
      </w:r>
      <w:r>
        <w:t xml:space="preserve"> violations-Please report these to Oregon OSHA</w:t>
      </w:r>
      <w:r w:rsidR="00B4187B">
        <w:t>.</w:t>
      </w:r>
    </w:p>
    <w:p w14:paraId="36EFBA2A" w14:textId="77777777" w:rsidR="00121F64" w:rsidRDefault="00923487" w:rsidP="003C3B3E">
      <w:pPr>
        <w:pStyle w:val="ListParagraph"/>
        <w:numPr>
          <w:ilvl w:val="0"/>
          <w:numId w:val="1"/>
        </w:numPr>
        <w:spacing w:after="160" w:line="252" w:lineRule="auto"/>
      </w:pPr>
      <w:r>
        <w:t>Restaurant</w:t>
      </w:r>
      <w:r w:rsidR="00121F64">
        <w:t>/Bars-Please report these violations to OSHA or OLCC</w:t>
      </w:r>
      <w:r w:rsidR="00B4187B">
        <w:t>.</w:t>
      </w:r>
    </w:p>
    <w:p w14:paraId="25C5A6C4" w14:textId="77777777" w:rsidR="00121F64" w:rsidRDefault="00121F64" w:rsidP="00121F64">
      <w:pPr>
        <w:pStyle w:val="ListParagraph"/>
        <w:spacing w:after="160" w:line="252" w:lineRule="auto"/>
      </w:pPr>
    </w:p>
    <w:p w14:paraId="2A9B67F3" w14:textId="77777777" w:rsidR="00C76D65" w:rsidRDefault="00923487">
      <w:r>
        <w:t>Oregon Law Enforcement</w:t>
      </w:r>
      <w:r w:rsidR="00B4187B">
        <w:t xml:space="preserve"> is faced with many challenges one of which is typically </w:t>
      </w:r>
      <w:r w:rsidR="00C76D65">
        <w:t xml:space="preserve">receiving </w:t>
      </w:r>
      <w:r w:rsidR="00B4187B">
        <w:t>more police calls for service th</w:t>
      </w:r>
      <w:r w:rsidR="00A23F5D">
        <w:t>a</w:t>
      </w:r>
      <w:r w:rsidR="00B4187B">
        <w:t xml:space="preserve">n available resources to respond. Because of this, we ask the public to follow the above-mentioned recommendations for reporting </w:t>
      </w:r>
      <w:r w:rsidR="00A23F5D">
        <w:t xml:space="preserve">alleged </w:t>
      </w:r>
      <w:r w:rsidR="00867BE4">
        <w:t xml:space="preserve">violations of the </w:t>
      </w:r>
      <w:r w:rsidR="00B4187B">
        <w:t xml:space="preserve">Executive </w:t>
      </w:r>
      <w:r w:rsidR="00C76D65">
        <w:t>O</w:t>
      </w:r>
      <w:r w:rsidR="00B4187B">
        <w:t>rder.</w:t>
      </w:r>
      <w:r w:rsidR="00C76D65">
        <w:t xml:space="preserve"> </w:t>
      </w:r>
    </w:p>
    <w:p w14:paraId="26EF9857" w14:textId="77777777" w:rsidR="0088534B" w:rsidRDefault="0088534B"/>
    <w:sectPr w:rsidR="008853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7B5FE" w14:textId="77777777" w:rsidR="00D8631E" w:rsidRDefault="00D8631E" w:rsidP="00882686">
      <w:r>
        <w:separator/>
      </w:r>
    </w:p>
  </w:endnote>
  <w:endnote w:type="continuationSeparator" w:id="0">
    <w:p w14:paraId="7AC46A41" w14:textId="77777777" w:rsidR="00D8631E" w:rsidRDefault="00D8631E" w:rsidP="0088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A540E" w14:textId="77777777" w:rsidR="00882686" w:rsidRDefault="00882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2138" w14:textId="77777777" w:rsidR="00882686" w:rsidRDefault="00882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47F6" w14:textId="77777777" w:rsidR="00882686" w:rsidRDefault="0088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570ED" w14:textId="77777777" w:rsidR="00D8631E" w:rsidRDefault="00D8631E" w:rsidP="00882686">
      <w:r>
        <w:separator/>
      </w:r>
    </w:p>
  </w:footnote>
  <w:footnote w:type="continuationSeparator" w:id="0">
    <w:p w14:paraId="3C3DCA74" w14:textId="77777777" w:rsidR="00D8631E" w:rsidRDefault="00D8631E" w:rsidP="00882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7316" w14:textId="77777777" w:rsidR="00882686" w:rsidRDefault="0088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C5D7" w14:textId="16141507" w:rsidR="00882686" w:rsidRDefault="00882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3D77" w14:textId="77777777" w:rsidR="00882686" w:rsidRDefault="0088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A03"/>
    <w:multiLevelType w:val="hybridMultilevel"/>
    <w:tmpl w:val="0C1C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7E"/>
    <w:rsid w:val="000078F8"/>
    <w:rsid w:val="00121F64"/>
    <w:rsid w:val="002519E1"/>
    <w:rsid w:val="00293E7E"/>
    <w:rsid w:val="002B2F7F"/>
    <w:rsid w:val="0030656A"/>
    <w:rsid w:val="003C3B3E"/>
    <w:rsid w:val="0040601F"/>
    <w:rsid w:val="004B43CF"/>
    <w:rsid w:val="005D7AA4"/>
    <w:rsid w:val="006B06E4"/>
    <w:rsid w:val="00867BE4"/>
    <w:rsid w:val="00882686"/>
    <w:rsid w:val="0088534B"/>
    <w:rsid w:val="008E114F"/>
    <w:rsid w:val="00923487"/>
    <w:rsid w:val="009A6C39"/>
    <w:rsid w:val="00A23F5D"/>
    <w:rsid w:val="00AB6CF9"/>
    <w:rsid w:val="00B4187B"/>
    <w:rsid w:val="00C506CF"/>
    <w:rsid w:val="00C76D65"/>
    <w:rsid w:val="00D46F2B"/>
    <w:rsid w:val="00D77125"/>
    <w:rsid w:val="00D8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C509B"/>
  <w15:chartTrackingRefBased/>
  <w15:docId w15:val="{FB7F2335-012E-48D7-9DEE-A832DAAE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7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3E"/>
    <w:pPr>
      <w:ind w:left="720"/>
      <w:contextualSpacing/>
    </w:pPr>
  </w:style>
  <w:style w:type="character" w:styleId="Hyperlink">
    <w:name w:val="Hyperlink"/>
    <w:basedOn w:val="DefaultParagraphFont"/>
    <w:uiPriority w:val="99"/>
    <w:unhideWhenUsed/>
    <w:rsid w:val="002519E1"/>
    <w:rPr>
      <w:color w:val="0563C1"/>
      <w:u w:val="single"/>
    </w:rPr>
  </w:style>
  <w:style w:type="paragraph" w:styleId="Header">
    <w:name w:val="header"/>
    <w:basedOn w:val="Normal"/>
    <w:link w:val="HeaderChar"/>
    <w:uiPriority w:val="99"/>
    <w:unhideWhenUsed/>
    <w:rsid w:val="00882686"/>
    <w:pPr>
      <w:tabs>
        <w:tab w:val="center" w:pos="4680"/>
        <w:tab w:val="right" w:pos="9360"/>
      </w:tabs>
    </w:pPr>
  </w:style>
  <w:style w:type="character" w:customStyle="1" w:styleId="HeaderChar">
    <w:name w:val="Header Char"/>
    <w:basedOn w:val="DefaultParagraphFont"/>
    <w:link w:val="Header"/>
    <w:uiPriority w:val="99"/>
    <w:rsid w:val="00882686"/>
    <w:rPr>
      <w:rFonts w:ascii="Calibri" w:hAnsi="Calibri" w:cs="Calibri"/>
    </w:rPr>
  </w:style>
  <w:style w:type="paragraph" w:styleId="Footer">
    <w:name w:val="footer"/>
    <w:basedOn w:val="Normal"/>
    <w:link w:val="FooterChar"/>
    <w:uiPriority w:val="99"/>
    <w:unhideWhenUsed/>
    <w:rsid w:val="00882686"/>
    <w:pPr>
      <w:tabs>
        <w:tab w:val="center" w:pos="4680"/>
        <w:tab w:val="right" w:pos="9360"/>
      </w:tabs>
    </w:pPr>
  </w:style>
  <w:style w:type="character" w:customStyle="1" w:styleId="FooterChar">
    <w:name w:val="Footer Char"/>
    <w:basedOn w:val="DefaultParagraphFont"/>
    <w:link w:val="Footer"/>
    <w:uiPriority w:val="99"/>
    <w:rsid w:val="00882686"/>
    <w:rPr>
      <w:rFonts w:ascii="Calibri" w:hAnsi="Calibri" w:cs="Calibri"/>
    </w:rPr>
  </w:style>
  <w:style w:type="character" w:customStyle="1" w:styleId="UnresolvedMention">
    <w:name w:val="Unresolved Mention"/>
    <w:basedOn w:val="DefaultParagraphFont"/>
    <w:uiPriority w:val="99"/>
    <w:semiHidden/>
    <w:unhideWhenUsed/>
    <w:rsid w:val="006B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46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im.ferraris@ci.woodburn.or.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oregonsheriffs.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ppio@osp.oregon.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Sheriffs Association</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Myers</dc:creator>
  <cp:keywords/>
  <dc:description/>
  <cp:lastModifiedBy>Fox, Tim R R</cp:lastModifiedBy>
  <cp:revision>2</cp:revision>
  <cp:lastPrinted>2020-11-17T15:24:00Z</cp:lastPrinted>
  <dcterms:created xsi:type="dcterms:W3CDTF">2020-11-17T23:17:00Z</dcterms:created>
  <dcterms:modified xsi:type="dcterms:W3CDTF">2020-11-17T23:17:00Z</dcterms:modified>
</cp:coreProperties>
</file>